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459" w:type="dxa"/>
        <w:tblLook w:val="04A0" w:firstRow="1" w:lastRow="0" w:firstColumn="1" w:lastColumn="0" w:noHBand="0" w:noVBand="1"/>
      </w:tblPr>
      <w:tblGrid>
        <w:gridCol w:w="4395"/>
        <w:gridCol w:w="6095"/>
      </w:tblGrid>
      <w:tr w:rsidR="00E039E0" w:rsidRPr="00BB6D27" w:rsidTr="002A3103">
        <w:tc>
          <w:tcPr>
            <w:tcW w:w="4395" w:type="dxa"/>
          </w:tcPr>
          <w:p w:rsidR="00E039E0" w:rsidRPr="00BB6D27" w:rsidRDefault="00E039E0" w:rsidP="002A3103">
            <w:pPr>
              <w:spacing w:before="60"/>
              <w:jc w:val="center"/>
              <w:rPr>
                <w:rFonts w:ascii="Times New Roman" w:hAnsi="Times New Roman"/>
                <w:bCs/>
              </w:rPr>
            </w:pPr>
            <w:bookmarkStart w:id="0" w:name="_GoBack"/>
            <w:bookmarkEnd w:id="0"/>
            <w:r w:rsidRPr="00BB6D27">
              <w:rPr>
                <w:rFonts w:ascii="Times New Roman" w:hAnsi="Times New Roman"/>
                <w:bCs/>
                <w:caps/>
              </w:rPr>
              <w:t>SỞ Giáo dỤc VÀ Đào tẠo</w:t>
            </w:r>
          </w:p>
          <w:p w:rsidR="00E039E0" w:rsidRPr="00BB6D27" w:rsidRDefault="00E039E0" w:rsidP="002A3103">
            <w:pPr>
              <w:jc w:val="center"/>
              <w:rPr>
                <w:rFonts w:ascii="Times New Roman" w:hAnsi="Times New Roman"/>
                <w:b/>
                <w:bCs/>
                <w:szCs w:val="26"/>
              </w:rPr>
            </w:pPr>
            <w:r w:rsidRPr="00BB6D27">
              <w:rPr>
                <w:rFonts w:ascii="Times New Roman" w:hAnsi="Times New Roman"/>
                <w:bCs/>
              </w:rPr>
              <w:t xml:space="preserve">THÀNH PHỐ HỒ CHÍ </w:t>
            </w:r>
            <w:r w:rsidRPr="00BB6D27">
              <w:rPr>
                <w:rFonts w:ascii="Times New Roman" w:hAnsi="Times New Roman"/>
                <w:bCs/>
                <w:szCs w:val="26"/>
              </w:rPr>
              <w:t>MINH</w:t>
            </w:r>
          </w:p>
          <w:p w:rsidR="00E039E0" w:rsidRPr="00BB6D27" w:rsidRDefault="00E039E0" w:rsidP="002A3103">
            <w:pPr>
              <w:jc w:val="center"/>
              <w:rPr>
                <w:rFonts w:ascii="Times New Roman" w:hAnsi="Times New Roman"/>
                <w:sz w:val="16"/>
                <w:szCs w:val="16"/>
              </w:rPr>
            </w:pPr>
            <w:r>
              <w:rPr>
                <w:rFonts w:ascii="Times New Roman" w:hAnsi="Times New Roman"/>
                <w:b/>
                <w:bCs/>
                <w:szCs w:val="26"/>
              </w:rPr>
              <w:t>TRƯỜNG THPT NGUYỄN VĂN TĂNG</w:t>
            </w:r>
          </w:p>
        </w:tc>
        <w:tc>
          <w:tcPr>
            <w:tcW w:w="6095" w:type="dxa"/>
          </w:tcPr>
          <w:p w:rsidR="00E039E0" w:rsidRPr="00BB6D27" w:rsidRDefault="00E039E0" w:rsidP="002A3103">
            <w:pPr>
              <w:spacing w:before="60"/>
              <w:jc w:val="center"/>
              <w:rPr>
                <w:rFonts w:ascii="Times New Roman" w:hAnsi="Times New Roman"/>
                <w:b/>
              </w:rPr>
            </w:pPr>
            <w:r w:rsidRPr="00BB6D27">
              <w:rPr>
                <w:rFonts w:ascii="Times New Roman" w:hAnsi="Times New Roman"/>
                <w:b/>
              </w:rPr>
              <w:t>CỘNG HÒA XÃ HỘI CHỦ NGHĨA VIỆT NAM</w:t>
            </w:r>
          </w:p>
          <w:p w:rsidR="00E039E0" w:rsidRPr="00BB6D27" w:rsidRDefault="00E039E0" w:rsidP="002A3103">
            <w:pPr>
              <w:jc w:val="center"/>
              <w:rPr>
                <w:rFonts w:ascii="Times New Roman" w:hAnsi="Times New Roman"/>
                <w:b/>
                <w:u w:val="single"/>
              </w:rPr>
            </w:pPr>
            <w:r w:rsidRPr="00BB6D27">
              <w:rPr>
                <w:rFonts w:ascii="Times New Roman" w:hAnsi="Times New Roman"/>
                <w:b/>
                <w:u w:val="single"/>
              </w:rPr>
              <w:t>Độc lập - Tự do - Hạnh phúc</w:t>
            </w:r>
          </w:p>
          <w:p w:rsidR="00E039E0" w:rsidRPr="00BB6D27" w:rsidRDefault="00E039E0" w:rsidP="002A3103">
            <w:pPr>
              <w:jc w:val="center"/>
              <w:rPr>
                <w:rFonts w:ascii="Times New Roman" w:hAnsi="Times New Roman"/>
                <w:b/>
              </w:rPr>
            </w:pPr>
          </w:p>
          <w:p w:rsidR="00E039E0" w:rsidRPr="00BB6D27" w:rsidRDefault="00E039E0" w:rsidP="002A3103">
            <w:pPr>
              <w:jc w:val="center"/>
              <w:rPr>
                <w:rFonts w:ascii="Times New Roman" w:hAnsi="Times New Roman"/>
                <w:sz w:val="16"/>
                <w:szCs w:val="16"/>
              </w:rPr>
            </w:pPr>
          </w:p>
        </w:tc>
      </w:tr>
    </w:tbl>
    <w:p w:rsidR="00E039E0" w:rsidRPr="00BB6D27" w:rsidRDefault="00E039E0" w:rsidP="00E039E0">
      <w:pPr>
        <w:jc w:val="both"/>
        <w:rPr>
          <w:rFonts w:ascii="Times New Roman" w:hAnsi="Times New Roman"/>
          <w:sz w:val="16"/>
          <w:szCs w:val="16"/>
        </w:rPr>
      </w:pPr>
      <w:r w:rsidRPr="00BB6D27">
        <w:rPr>
          <w:rFonts w:ascii="Times New Roman" w:hAnsi="Times New Roman"/>
          <w:noProof/>
          <w:sz w:val="16"/>
          <w:szCs w:val="16"/>
        </w:rPr>
        <mc:AlternateContent>
          <mc:Choice Requires="wps">
            <w:drawing>
              <wp:anchor distT="0" distB="0" distL="114300" distR="114300" simplePos="0" relativeHeight="251660288" behindDoc="0" locked="0" layoutInCell="1" allowOverlap="1" wp14:anchorId="03C755C5" wp14:editId="11320BCF">
                <wp:simplePos x="0" y="0"/>
                <wp:positionH relativeFrom="column">
                  <wp:posOffset>704215</wp:posOffset>
                </wp:positionH>
                <wp:positionV relativeFrom="paragraph">
                  <wp:posOffset>19685</wp:posOffset>
                </wp:positionV>
                <wp:extent cx="822960" cy="0"/>
                <wp:effectExtent l="12065" t="11430" r="1270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3F499" id="_x0000_t32" coordsize="21600,21600" o:spt="32" o:oned="t" path="m,l21600,21600e" filled="f">
                <v:path arrowok="t" fillok="f" o:connecttype="none"/>
                <o:lock v:ext="edit" shapetype="t"/>
              </v:shapetype>
              <v:shape id="Straight Arrow Connector 2" o:spid="_x0000_s1026" type="#_x0000_t32" style="position:absolute;margin-left:55.45pt;margin-top:1.55pt;width:6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n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"/>
            </w:pict>
          </mc:Fallback>
        </mc:AlternateContent>
      </w:r>
    </w:p>
    <w:p w:rsidR="00E039E0" w:rsidRPr="00BB6D27" w:rsidRDefault="00E039E0" w:rsidP="00E039E0">
      <w:pPr>
        <w:pStyle w:val="Heading1"/>
        <w:spacing w:before="120"/>
        <w:ind w:hanging="14"/>
        <w:jc w:val="left"/>
        <w:rPr>
          <w:rFonts w:ascii="Times New Roman" w:hAnsi="Times New Roman"/>
          <w:bCs/>
          <w:i/>
          <w:color w:val="FF0000"/>
          <w:szCs w:val="28"/>
        </w:rPr>
      </w:pPr>
      <w:r>
        <w:rPr>
          <w:rFonts w:ascii="Times New Roman" w:hAnsi="Times New Roman"/>
          <w:bCs/>
          <w:i/>
          <w:szCs w:val="28"/>
          <w:lang w:val="en-US"/>
        </w:rPr>
        <w:t xml:space="preserve">DỰ THẢO </w:t>
      </w:r>
      <w:r w:rsidRPr="00BB6D27">
        <w:rPr>
          <w:rFonts w:ascii="Times New Roman" w:hAnsi="Times New Roman"/>
          <w:bCs/>
          <w:i/>
          <w:szCs w:val="28"/>
        </w:rPr>
        <w:t xml:space="preserve"> </w:t>
      </w:r>
    </w:p>
    <w:p w:rsidR="00E039E0" w:rsidRPr="00BB6D27" w:rsidRDefault="00E039E0" w:rsidP="00E039E0">
      <w:pPr>
        <w:ind w:hanging="14"/>
        <w:jc w:val="center"/>
        <w:rPr>
          <w:sz w:val="28"/>
          <w:szCs w:val="28"/>
        </w:rPr>
      </w:pPr>
    </w:p>
    <w:p w:rsidR="00E039E0" w:rsidRPr="00BB6D27" w:rsidRDefault="00E039E0" w:rsidP="00E039E0">
      <w:pPr>
        <w:pStyle w:val="Heading1"/>
        <w:spacing w:after="120"/>
        <w:rPr>
          <w:rFonts w:ascii="Times New Roman" w:hAnsi="Times New Roman"/>
          <w:bCs/>
          <w:szCs w:val="28"/>
        </w:rPr>
      </w:pPr>
      <w:r w:rsidRPr="00BB6D27">
        <w:rPr>
          <w:rFonts w:ascii="Times New Roman" w:hAnsi="Times New Roman"/>
          <w:bCs/>
          <w:szCs w:val="28"/>
        </w:rPr>
        <w:t>QUY CHẾ</w:t>
      </w:r>
    </w:p>
    <w:p w:rsidR="00E039E0" w:rsidRPr="00BB6D27" w:rsidRDefault="00E039E0" w:rsidP="00E039E0">
      <w:pPr>
        <w:pStyle w:val="Heading1"/>
        <w:rPr>
          <w:rFonts w:ascii="Times New Roman" w:hAnsi="Times New Roman"/>
          <w:szCs w:val="28"/>
          <w:lang w:val="en-US"/>
        </w:rPr>
      </w:pPr>
      <w:r w:rsidRPr="00BB6D27">
        <w:rPr>
          <w:rFonts w:ascii="Times New Roman" w:hAnsi="Times New Roman"/>
          <w:szCs w:val="28"/>
          <w:lang w:val="vi-VN"/>
        </w:rPr>
        <w:t>DÂN CHỦ</w:t>
      </w:r>
      <w:r w:rsidRPr="00BB6D27">
        <w:rPr>
          <w:rFonts w:ascii="Times New Roman" w:hAnsi="Times New Roman"/>
          <w:szCs w:val="28"/>
        </w:rPr>
        <w:t xml:space="preserve"> TRONG HOẠT ĐỘNG CỦA</w:t>
      </w:r>
      <w:r w:rsidRPr="00BB6D27">
        <w:rPr>
          <w:rFonts w:ascii="Times New Roman" w:hAnsi="Times New Roman"/>
          <w:szCs w:val="28"/>
          <w:lang w:val="en-US"/>
        </w:rPr>
        <w:t xml:space="preserve"> </w:t>
      </w:r>
    </w:p>
    <w:p w:rsidR="00E039E0" w:rsidRPr="002E4DB3" w:rsidRDefault="00E039E0" w:rsidP="00E039E0">
      <w:pPr>
        <w:spacing w:before="60"/>
        <w:jc w:val="center"/>
        <w:rPr>
          <w:rFonts w:ascii="Times New Roman" w:hAnsi="Times New Roman"/>
          <w:b/>
          <w:sz w:val="28"/>
          <w:szCs w:val="28"/>
          <w:lang w:eastAsia="x-none"/>
        </w:rPr>
      </w:pPr>
      <w:r w:rsidRPr="002E4DB3">
        <w:rPr>
          <w:rFonts w:ascii="Times New Roman" w:hAnsi="Times New Roman"/>
          <w:b/>
          <w:sz w:val="28"/>
          <w:szCs w:val="28"/>
          <w:lang w:eastAsia="x-none"/>
        </w:rPr>
        <w:t>TRƯỜNG</w:t>
      </w:r>
      <w:r w:rsidR="002E4DB3" w:rsidRPr="002E4DB3">
        <w:rPr>
          <w:rFonts w:ascii="Times New Roman" w:hAnsi="Times New Roman"/>
          <w:b/>
          <w:sz w:val="28"/>
          <w:szCs w:val="28"/>
          <w:lang w:eastAsia="x-none"/>
        </w:rPr>
        <w:t xml:space="preserve"> THPT NGUYỄN VĂN TĂNG</w:t>
      </w:r>
    </w:p>
    <w:p w:rsidR="00E039E0" w:rsidRPr="00BB6D27" w:rsidRDefault="00E039E0" w:rsidP="00E039E0">
      <w:pPr>
        <w:spacing w:before="120"/>
        <w:jc w:val="center"/>
        <w:rPr>
          <w:rFonts w:ascii="Times New Roman" w:hAnsi="Times New Roman"/>
          <w:i/>
          <w:sz w:val="24"/>
          <w:szCs w:val="24"/>
        </w:rPr>
      </w:pPr>
      <w:r w:rsidRPr="00BB6D27">
        <w:rPr>
          <w:rFonts w:ascii="Times New Roman" w:hAnsi="Times New Roman"/>
          <w:i/>
          <w:sz w:val="24"/>
          <w:szCs w:val="24"/>
        </w:rPr>
        <w:t xml:space="preserve">(Ban hành kèm theo Quyết định số…./QĐ ngày…. tháng…. năm…. </w:t>
      </w:r>
      <w:r w:rsidRPr="00BB6D27">
        <w:rPr>
          <w:rFonts w:ascii="Times New Roman" w:hAnsi="Times New Roman"/>
          <w:i/>
          <w:sz w:val="24"/>
          <w:szCs w:val="24"/>
        </w:rPr>
        <w:br/>
        <w:t>của ………………..……)</w:t>
      </w:r>
    </w:p>
    <w:p w:rsidR="00E039E0" w:rsidRPr="00BB6D27" w:rsidRDefault="00E039E0" w:rsidP="00E039E0">
      <w:pPr>
        <w:spacing w:before="120"/>
        <w:jc w:val="center"/>
        <w:rPr>
          <w:rFonts w:ascii="Times New Roman" w:hAnsi="Times New Roman"/>
          <w:i/>
          <w:sz w:val="24"/>
          <w:szCs w:val="24"/>
        </w:rPr>
      </w:pPr>
      <w:r w:rsidRPr="00BB6D27">
        <w:rPr>
          <w:rFonts w:ascii="Times New Roman" w:hAnsi="Times New Roman"/>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2508250</wp:posOffset>
                </wp:positionH>
                <wp:positionV relativeFrom="paragraph">
                  <wp:posOffset>178435</wp:posOffset>
                </wp:positionV>
                <wp:extent cx="1097280" cy="0"/>
                <wp:effectExtent l="8255" t="13970" r="889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E1154" id="Straight Arrow Connector 1" o:spid="_x0000_s1026" type="#_x0000_t32" style="position:absolute;margin-left:197.5pt;margin-top:14.05pt;width:8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Ff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yfxxMsN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"/>
            </w:pict>
          </mc:Fallback>
        </mc:AlternateContent>
      </w:r>
    </w:p>
    <w:p w:rsidR="00E039E0" w:rsidRPr="00BB6D27" w:rsidRDefault="00E039E0" w:rsidP="00E039E0">
      <w:pPr>
        <w:jc w:val="center"/>
        <w:rPr>
          <w:rFonts w:ascii="Times New Roman" w:hAnsi="Times New Roman"/>
          <w:b/>
        </w:rPr>
      </w:pPr>
    </w:p>
    <w:p w:rsidR="00E039E0" w:rsidRPr="00BB6D27" w:rsidRDefault="00E039E0" w:rsidP="00E039E0">
      <w:pPr>
        <w:jc w:val="center"/>
        <w:rPr>
          <w:rFonts w:ascii="Times New Roman" w:hAnsi="Times New Roman"/>
          <w:b/>
          <w:szCs w:val="26"/>
        </w:rPr>
      </w:pPr>
      <w:r w:rsidRPr="00BB6D27">
        <w:rPr>
          <w:rFonts w:ascii="Times New Roman" w:hAnsi="Times New Roman"/>
          <w:b/>
          <w:szCs w:val="26"/>
        </w:rPr>
        <w:t xml:space="preserve">Chương I </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QUY ĐỊNH CHUNG</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 Phạm vi điều chỉnh và đối tượng áp dụng</w:t>
      </w:r>
    </w:p>
    <w:p w:rsidR="00E039E0" w:rsidRPr="002E4DB3" w:rsidRDefault="00E039E0" w:rsidP="00E039E0">
      <w:pPr>
        <w:numPr>
          <w:ilvl w:val="0"/>
          <w:numId w:val="1"/>
        </w:numPr>
        <w:spacing w:before="120"/>
        <w:ind w:left="851" w:hanging="284"/>
        <w:rPr>
          <w:rFonts w:ascii="Times New Roman" w:hAnsi="Times New Roman"/>
          <w:b/>
        </w:rPr>
      </w:pPr>
      <w:r w:rsidRPr="002E4DB3">
        <w:rPr>
          <w:rFonts w:ascii="Times New Roman" w:hAnsi="Times New Roman"/>
          <w:b/>
        </w:rPr>
        <w:t>Phạm vi điều chỉnh</w:t>
      </w:r>
    </w:p>
    <w:p w:rsidR="00E039E0" w:rsidRPr="00BB6D27" w:rsidRDefault="00E039E0" w:rsidP="00E039E0">
      <w:pPr>
        <w:spacing w:before="120"/>
        <w:ind w:firstLine="567"/>
        <w:jc w:val="both"/>
        <w:rPr>
          <w:rFonts w:ascii="Times New Roman" w:hAnsi="Times New Roman"/>
        </w:rPr>
      </w:pPr>
      <w:r w:rsidRPr="00BB6D27">
        <w:rPr>
          <w:rFonts w:ascii="Times New Roman" w:hAnsi="Times New Roman"/>
        </w:rPr>
        <w:t>Hướng dẫn thực hiện dân chủ trong hoạt động của cơ sở giáo dục công lập, bao gồm: dân chủ trong cơ sở giáo dục; dân chủ trong quan hệ và giải quyết công việc với công dân, cơ quan, đơn vị, tổ chức có liên quan.</w:t>
      </w:r>
    </w:p>
    <w:p w:rsidR="00E039E0" w:rsidRPr="002E4DB3" w:rsidRDefault="00E039E0" w:rsidP="00E039E0">
      <w:pPr>
        <w:numPr>
          <w:ilvl w:val="0"/>
          <w:numId w:val="1"/>
        </w:numPr>
        <w:spacing w:before="120"/>
        <w:ind w:left="851" w:hanging="284"/>
        <w:jc w:val="both"/>
        <w:rPr>
          <w:rFonts w:ascii="Times New Roman" w:hAnsi="Times New Roman"/>
          <w:b/>
        </w:rPr>
      </w:pPr>
      <w:r w:rsidRPr="002E4DB3">
        <w:rPr>
          <w:rFonts w:ascii="Times New Roman" w:hAnsi="Times New Roman"/>
          <w:b/>
        </w:rPr>
        <w:t xml:space="preserve">Đối tượng áp dụng </w:t>
      </w:r>
    </w:p>
    <w:p w:rsidR="00E039E0" w:rsidRPr="00BB6D27" w:rsidRDefault="00E039E0" w:rsidP="00E039E0">
      <w:pPr>
        <w:spacing w:before="120"/>
        <w:ind w:firstLine="567"/>
        <w:jc w:val="both"/>
        <w:rPr>
          <w:rFonts w:ascii="Times New Roman" w:hAnsi="Times New Roman"/>
        </w:rPr>
      </w:pPr>
      <w:r w:rsidRPr="00BB6D27">
        <w:rPr>
          <w:rFonts w:ascii="Times New Roman" w:hAnsi="Times New Roman"/>
        </w:rPr>
        <w:t>Hiệu trưởng hoặc Giám đốc (sau đây gọi chung là hiệu trưởng), nhà giáo, cán bộ quản lý, người lao động và người học trong các cơ sở giáo dục công lập, bao gồm: cơ sở giáo dục mầm non, cơ sở giáo dục phổ thông, trường chuyên biệt, cơ sở giáo dục thường xuyên; các trường trung cấp và cao đẳng trực thuộc; các tổ chức, cá nhân có liên quan.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2. Mục đích thực hiện dân chủ trong hoạt động của cơ sở giáo dục</w:t>
      </w:r>
    </w:p>
    <w:p w:rsidR="00E039E0" w:rsidRPr="00BB6D27" w:rsidRDefault="00E039E0" w:rsidP="00E039E0">
      <w:pPr>
        <w:numPr>
          <w:ilvl w:val="0"/>
          <w:numId w:val="2"/>
        </w:numPr>
        <w:tabs>
          <w:tab w:val="left" w:pos="851"/>
        </w:tabs>
        <w:spacing w:before="120"/>
        <w:ind w:left="0" w:firstLine="567"/>
        <w:jc w:val="both"/>
        <w:rPr>
          <w:rFonts w:ascii="Times New Roman" w:hAnsi="Times New Roman"/>
        </w:rPr>
      </w:pPr>
      <w:r w:rsidRPr="00BB6D27">
        <w:rPr>
          <w:rFonts w:ascii="Times New Roman" w:hAnsi="Times New Roman"/>
        </w:rPr>
        <w:t>Phát huy quyền làm chủ của nhà giáo, cán bộ quản lý, người lao động, người học và nâng cao trách nhiệm của hiệu trưởng.</w:t>
      </w:r>
    </w:p>
    <w:p w:rsidR="00E039E0" w:rsidRPr="00BB6D27" w:rsidRDefault="00E039E0" w:rsidP="00E039E0">
      <w:pPr>
        <w:numPr>
          <w:ilvl w:val="0"/>
          <w:numId w:val="2"/>
        </w:numPr>
        <w:tabs>
          <w:tab w:val="left" w:pos="851"/>
        </w:tabs>
        <w:spacing w:before="120"/>
        <w:ind w:left="0" w:firstLine="567"/>
        <w:jc w:val="both"/>
        <w:rPr>
          <w:rFonts w:ascii="Times New Roman" w:hAnsi="Times New Roman"/>
        </w:rPr>
      </w:pPr>
      <w:r w:rsidRPr="00BB6D27">
        <w:rPr>
          <w:rFonts w:ascii="Times New Roman" w:hAnsi="Times New Roman"/>
        </w:rPr>
        <w:t>Tăng cường nề nếp, kỷ cương, kỷ luật trong hoạt động của cơ sở giáo dục, góp phần xây dựng môi trường giáo dục thân thiện, lành mạnh, nâng cao chất lượng giáo dục, đào tạo; phòng chống các hành vi tiêu cực, tham nhũng, lãng phí, quan liêu, cửa quyền.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3. Yêu cầu thực hiện dân chủ trong hoạt động của cơ sở giáo dục</w:t>
      </w:r>
    </w:p>
    <w:p w:rsidR="00E039E0" w:rsidRPr="00BB6D27" w:rsidRDefault="00E039E0" w:rsidP="00E039E0">
      <w:pPr>
        <w:numPr>
          <w:ilvl w:val="0"/>
          <w:numId w:val="3"/>
        </w:numPr>
        <w:tabs>
          <w:tab w:val="left" w:pos="851"/>
        </w:tabs>
        <w:spacing w:before="120"/>
        <w:ind w:left="0" w:firstLine="567"/>
        <w:jc w:val="both"/>
        <w:rPr>
          <w:rFonts w:ascii="Times New Roman" w:hAnsi="Times New Roman"/>
        </w:rPr>
      </w:pPr>
      <w:r w:rsidRPr="00BB6D27">
        <w:rPr>
          <w:rFonts w:ascii="Times New Roman" w:hAnsi="Times New Roman"/>
        </w:rPr>
        <w:t>Thực hiện dân chủ trong hoạt động của cơ sở giáo dục phải gắn liền với việc bảo đảm sự lãnh đạo của tổ chức Đảng; chấp hành nguyên tắc tập trung dân chủ; phát huy vai trò của hội đồng trường, của hiệu trưởng và các tổ chức đoàn thể trong</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3"/>
        </w:numPr>
        <w:tabs>
          <w:tab w:val="left" w:pos="851"/>
        </w:tabs>
        <w:spacing w:before="120"/>
        <w:ind w:left="0" w:firstLine="567"/>
        <w:jc w:val="both"/>
        <w:rPr>
          <w:rFonts w:ascii="Times New Roman" w:hAnsi="Times New Roman"/>
        </w:rPr>
      </w:pPr>
      <w:r w:rsidRPr="00BB6D27">
        <w:rPr>
          <w:rFonts w:ascii="Times New Roman" w:hAnsi="Times New Roman"/>
        </w:rPr>
        <w:lastRenderedPageBreak/>
        <w:t>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jc w:val="center"/>
        <w:rPr>
          <w:rFonts w:ascii="Times New Roman" w:hAnsi="Times New Roman"/>
          <w:b/>
          <w:szCs w:val="26"/>
        </w:rPr>
      </w:pPr>
    </w:p>
    <w:p w:rsidR="00E039E0" w:rsidRPr="00BB6D27" w:rsidRDefault="00E039E0" w:rsidP="00E039E0">
      <w:pPr>
        <w:jc w:val="center"/>
        <w:rPr>
          <w:rFonts w:ascii="Times New Roman" w:hAnsi="Times New Roman"/>
          <w:b/>
          <w:szCs w:val="26"/>
        </w:rPr>
      </w:pPr>
      <w:r w:rsidRPr="00BB6D27">
        <w:rPr>
          <w:rFonts w:ascii="Times New Roman" w:hAnsi="Times New Roman"/>
          <w:b/>
          <w:szCs w:val="26"/>
        </w:rPr>
        <w:t xml:space="preserve">Chương II </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DÂN CHỦ TRONG CƠ SỞ GIÁO DỤC</w:t>
      </w:r>
    </w:p>
    <w:p w:rsidR="00E039E0" w:rsidRPr="00BB6D27" w:rsidRDefault="00E039E0" w:rsidP="00E039E0">
      <w:pPr>
        <w:spacing w:before="240" w:after="120"/>
        <w:jc w:val="center"/>
        <w:rPr>
          <w:rFonts w:ascii="Times New Roman" w:hAnsi="Times New Roman"/>
          <w:b/>
          <w:szCs w:val="26"/>
        </w:rPr>
      </w:pPr>
      <w:r w:rsidRPr="00BB6D27">
        <w:rPr>
          <w:rFonts w:ascii="Times New Roman" w:hAnsi="Times New Roman"/>
          <w:b/>
          <w:szCs w:val="26"/>
        </w:rPr>
        <w:t>Mục 1</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TRÁCH NHIỆM CỦA HIỆU TRƯỞNG, NHÀ GIÁO, CÁN BỘ QUẢN LÝ, </w:t>
      </w:r>
      <w:r w:rsidRPr="00BB6D27">
        <w:rPr>
          <w:rFonts w:ascii="Times New Roman" w:hAnsi="Times New Roman"/>
          <w:b/>
          <w:szCs w:val="26"/>
        </w:rPr>
        <w:br/>
        <w:t xml:space="preserve">NGƯỜI LAO ĐỘNG, HỘI ĐỒNG TRƯỜNG VÀ CÁC ĐƠN VỊ, TỔ CHỨC </w:t>
      </w:r>
      <w:r w:rsidRPr="00BB6D27">
        <w:rPr>
          <w:rFonts w:ascii="Times New Roman" w:hAnsi="Times New Roman"/>
          <w:b/>
          <w:szCs w:val="26"/>
        </w:rPr>
        <w:br/>
        <w:t>TRONG CƠ SỞ GIÁO DỤC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4. Trách nhiệm của Hiệu trưởng</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Thực hiện nhiệm vụ và quyền hạn của hiệu trưởng theo quy định của Luật Giáo dục và các quy định của pháp luật có liên quan.</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Thông tư này.</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Tổ chức các cuộc họp giao ban định kỳ để đánh giá kết quả thực hiện các nhiệm vụ được giao và đề ra nhiệm vụ, giải pháp chủ yếu phải thực hiện trong thời gian tới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Lắng nghe ý kiến phản ánh, phê bình của nhà giáo, cán bộ quản lý giáo dục, người lao động và người học. Khi nhà giáo, cán bộ quản lý, người lao động, người học đăng ký được gặp và có nội dung, lý do cụ thể phải bố trí thời gian thích hợp để gặp và trao đổi.</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Chỉ đạo việc cung cấp đầy đủ, kịp thời những thông tin, tài liệu, cách thức tổ chức thực hiện, trách nhiệm thực hiện và trách nhiệm giải trình những nội dung công việc trong</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Chỉ đạo, xem xét, xử lý kịp thời các khiếu nại, tố cáo, kiến nghị của nhà giáo, cán bộ quản lý, người lao động, người học và kiến nghị của Ban Thanh tra nhân dân của cơ sở giáo dục; kịp thời báo cáo cơ quan có thẩm quyền những vấn đề không thuộc thẩm quyền.</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Chỉ đạo, xem xét, xử lý kịp thời người có hành vi cản trở việc thực hiện dân chủ trong hoạt động của cơ sở giáo dục và người có hành vi trả thù, trù dập nhà giáo, cán bộ quản lý, người lao động và người học khiếu nại, tố cáo, kiến nghị theo quy định của pháp luật.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Gương mẫu, đi đầu trong việc đấu tranh phòng chống những biểu hiện cửa quyền, sách nhiễu, thành kiến, trù dập, giấu giếm, bưng bít, làm sai lệch sự thật, làm trái nguyên tắc và những biểu hiện không dân chủ khác trong</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 xml:space="preserve">Phối hợp với Công đoàn tổ chức hội nghị cán bộ, công chức, viên chức của cơ sở giáo dục mỗi năm một lần vào đầu năm học theo quy định tại </w:t>
      </w:r>
      <w:bookmarkStart w:id="1" w:name="dc_1"/>
      <w:r w:rsidRPr="00BB6D27">
        <w:rPr>
          <w:rFonts w:ascii="Times New Roman" w:hAnsi="Times New Roman"/>
        </w:rPr>
        <w:t>Điều 5 Nghị định số 04/2015/NĐ-CP</w:t>
      </w:r>
      <w:bookmarkEnd w:id="1"/>
      <w:r w:rsidRPr="00BB6D27">
        <w:rPr>
          <w:rFonts w:ascii="Times New Roman" w:hAnsi="Times New Roman"/>
        </w:rPr>
        <w:t xml:space="preserve"> ngày 09 tháng 01 năm 2015 của Chính phủ về thực hiện dân chủ trong hoạt </w:t>
      </w:r>
      <w:r w:rsidRPr="00BB6D27">
        <w:rPr>
          <w:rFonts w:ascii="Times New Roman" w:hAnsi="Times New Roman"/>
        </w:rPr>
        <w:lastRenderedPageBreak/>
        <w:t>động của cơ quan hành chính nhà nước và đơn vị sự nghiệp công lập và các quy định khác có liên quan.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5. Trách nhiệm của nhà giáo, cán bộ quản lý và người lao động</w:t>
      </w:r>
    </w:p>
    <w:p w:rsidR="00E039E0" w:rsidRPr="00BB6D27" w:rsidRDefault="00E039E0" w:rsidP="00E039E0">
      <w:pPr>
        <w:numPr>
          <w:ilvl w:val="0"/>
          <w:numId w:val="5"/>
        </w:numPr>
        <w:tabs>
          <w:tab w:val="left" w:pos="851"/>
        </w:tabs>
        <w:spacing w:before="120"/>
        <w:ind w:left="0" w:firstLine="567"/>
        <w:jc w:val="both"/>
        <w:rPr>
          <w:rFonts w:ascii="Times New Roman" w:hAnsi="Times New Roman"/>
        </w:rPr>
      </w:pPr>
      <w:r w:rsidRPr="00BB6D27">
        <w:rPr>
          <w:rFonts w:ascii="Times New Roman" w:hAnsi="Times New Roman"/>
        </w:rPr>
        <w:t>Nghiêm chỉnh chấp hành nội quy, quy chế của cơ sở giáo dục; thực hành tiết kiệm, chống lãng phí; thực hiện các quy định về nghĩa vụ, đạo đức nhà giáo, quy tắc ứng xử, nguyên tắc trong hoạt động nghề nghiệp.</w:t>
      </w:r>
    </w:p>
    <w:p w:rsidR="00E039E0" w:rsidRPr="00BB6D27" w:rsidRDefault="00E039E0" w:rsidP="00E039E0">
      <w:pPr>
        <w:numPr>
          <w:ilvl w:val="0"/>
          <w:numId w:val="5"/>
        </w:numPr>
        <w:tabs>
          <w:tab w:val="left" w:pos="851"/>
        </w:tabs>
        <w:spacing w:before="120"/>
        <w:ind w:left="0" w:firstLine="567"/>
        <w:jc w:val="both"/>
        <w:rPr>
          <w:rFonts w:ascii="Times New Roman" w:hAnsi="Times New Roman"/>
        </w:rPr>
      </w:pPr>
      <w:r w:rsidRPr="00BB6D27">
        <w:rPr>
          <w:rFonts w:ascii="Times New Roman" w:hAnsi="Times New Roman"/>
        </w:rPr>
        <w:t xml:space="preserve">Đóng góp ý kiến trong hoạt động của cơ sở giáo dục; ý kiến đối với hiệu trưởng để xây dựng </w:t>
      </w:r>
      <w:r w:rsidR="002E4DB3">
        <w:rPr>
          <w:rFonts w:ascii="Times New Roman" w:hAnsi="Times New Roman"/>
        </w:rPr>
        <w:t xml:space="preserve"> trường </w:t>
      </w:r>
      <w:r w:rsidRPr="00BB6D27">
        <w:rPr>
          <w:rFonts w:ascii="Times New Roman" w:hAnsi="Times New Roman"/>
        </w:rPr>
        <w:t>trong sạch, vững mạnh.</w:t>
      </w:r>
    </w:p>
    <w:p w:rsidR="00E039E0" w:rsidRPr="00BB6D27" w:rsidRDefault="00E039E0" w:rsidP="00E039E0">
      <w:pPr>
        <w:numPr>
          <w:ilvl w:val="0"/>
          <w:numId w:val="5"/>
        </w:numPr>
        <w:tabs>
          <w:tab w:val="left" w:pos="851"/>
        </w:tabs>
        <w:spacing w:before="120"/>
        <w:ind w:left="0" w:firstLine="567"/>
        <w:jc w:val="both"/>
        <w:rPr>
          <w:rFonts w:ascii="Times New Roman" w:hAnsi="Times New Roman"/>
        </w:rPr>
      </w:pPr>
      <w:r w:rsidRPr="00BB6D27">
        <w:rPr>
          <w:rFonts w:ascii="Times New Roman" w:hAnsi="Times New Roman"/>
        </w:rPr>
        <w:t>Báo cáo người có thẩm quyền khi phát hiện hành vi vi phạm pháp luật trong hoạt động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6. Trách nhiệm của hội đồng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Hội đồng trường của các cơ sở giáo dục có trách nhiệm ban hành và giám sát việc thực hiện quy chế dân chủ trong hoạt động của nhà trường.</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7. Trách nhiệm của trưởng các đơn vị trực thuộc và thuộc cơ sở giáo dục</w:t>
      </w:r>
    </w:p>
    <w:p w:rsidR="00E039E0" w:rsidRPr="00BB6D27" w:rsidRDefault="00E039E0" w:rsidP="00E039E0">
      <w:pPr>
        <w:numPr>
          <w:ilvl w:val="0"/>
          <w:numId w:val="6"/>
        </w:numPr>
        <w:tabs>
          <w:tab w:val="left" w:pos="851"/>
        </w:tabs>
        <w:spacing w:before="120"/>
        <w:ind w:left="0" w:firstLine="567"/>
        <w:jc w:val="both"/>
        <w:rPr>
          <w:rFonts w:ascii="Times New Roman" w:hAnsi="Times New Roman"/>
        </w:rPr>
      </w:pPr>
      <w:r w:rsidRPr="00BB6D27">
        <w:rPr>
          <w:rFonts w:ascii="Times New Roman" w:hAnsi="Times New Roman"/>
        </w:rPr>
        <w:t>Tham mưu, đề xuất những biện pháp giúp hiệu trưởng thực hiện quy chế dân chủ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6"/>
        </w:numPr>
        <w:tabs>
          <w:tab w:val="left" w:pos="851"/>
        </w:tabs>
        <w:spacing w:before="120"/>
        <w:ind w:left="0" w:firstLine="567"/>
        <w:jc w:val="both"/>
        <w:rPr>
          <w:rFonts w:ascii="Times New Roman" w:hAnsi="Times New Roman"/>
        </w:rPr>
      </w:pPr>
      <w:r w:rsidRPr="00BB6D27">
        <w:rPr>
          <w:rFonts w:ascii="Times New Roman" w:hAnsi="Times New Roman"/>
        </w:rPr>
        <w:t>Chấp hành và tổ chức thực hiện dân chủ trong đơn vị.</w:t>
      </w:r>
    </w:p>
    <w:p w:rsidR="00E039E0" w:rsidRPr="00BB6D27" w:rsidRDefault="00E039E0" w:rsidP="00E039E0">
      <w:pPr>
        <w:numPr>
          <w:ilvl w:val="0"/>
          <w:numId w:val="6"/>
        </w:numPr>
        <w:tabs>
          <w:tab w:val="left" w:pos="851"/>
        </w:tabs>
        <w:spacing w:before="120"/>
        <w:ind w:left="0" w:firstLine="567"/>
        <w:jc w:val="both"/>
        <w:rPr>
          <w:rFonts w:ascii="Times New Roman" w:hAnsi="Times New Roman"/>
        </w:rPr>
      </w:pPr>
      <w:r w:rsidRPr="00BB6D27">
        <w:rPr>
          <w:rFonts w:ascii="Times New Roman" w:hAnsi="Times New Roman"/>
        </w:rPr>
        <w:t>Thực hiện nghiêm lề lối làm việc trong đơn vị, giữa các đơn vị với nhau; thực hiện đầy đủ chức năng, nhiệm vụ của đơn vị.</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8. Trách nhiệm của người đứng đầu đoàn thể, tổ chức và Ban Thanh tra nhân dân trong cơ sở giáo dục</w:t>
      </w:r>
    </w:p>
    <w:p w:rsidR="00E039E0" w:rsidRPr="00BB6D27" w:rsidRDefault="00E039E0" w:rsidP="00E039E0">
      <w:pPr>
        <w:numPr>
          <w:ilvl w:val="0"/>
          <w:numId w:val="7"/>
        </w:numPr>
        <w:tabs>
          <w:tab w:val="left" w:pos="851"/>
        </w:tabs>
        <w:spacing w:before="120"/>
        <w:ind w:left="0" w:firstLine="567"/>
        <w:jc w:val="both"/>
        <w:rPr>
          <w:rFonts w:ascii="Times New Roman" w:hAnsi="Times New Roman"/>
        </w:rPr>
      </w:pPr>
      <w:r w:rsidRPr="00BB6D27">
        <w:rPr>
          <w:rFonts w:ascii="Times New Roman" w:hAnsi="Times New Roman"/>
        </w:rPr>
        <w:t>Người đứng đầu đoàn thể, tổ chức trong cơ sở giáo dục có trách nhiệm:</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Phối hợp với hiệu trưởng trong việc tổ chức, thực hiện quy chế dân chủ trong hoạt động của</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Nâng cao chất lượng sinh hoạt của các đoàn thể, các tổ chức, dân chủ bàn bạc các chủ trương, biện pháp thực hiện các nhiệm vụ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7"/>
        </w:numPr>
        <w:tabs>
          <w:tab w:val="left" w:pos="851"/>
        </w:tabs>
        <w:spacing w:before="120"/>
        <w:ind w:left="0" w:firstLine="567"/>
        <w:jc w:val="both"/>
        <w:rPr>
          <w:rFonts w:ascii="Times New Roman" w:hAnsi="Times New Roman"/>
        </w:rPr>
      </w:pPr>
      <w:r w:rsidRPr="00BB6D27">
        <w:rPr>
          <w:rFonts w:ascii="Times New Roman" w:hAnsi="Times New Roman"/>
        </w:rPr>
        <w:t>Ban Thanh tra nhân dân có trách nhiệm giám sát, kiểm tra việc thực hiện quy chế dân chủ, lắng nghe ý kiến của quần chúng, phát hiện những vi phạm quy chế dân chủ trong</w:t>
      </w:r>
      <w:r w:rsidR="00370855">
        <w:rPr>
          <w:rFonts w:ascii="Times New Roman" w:hAnsi="Times New Roman"/>
        </w:rPr>
        <w:t xml:space="preserve"> nhà trường</w:t>
      </w:r>
      <w:r w:rsidRPr="00BB6D27">
        <w:rPr>
          <w:rFonts w:ascii="Times New Roman" w:hAnsi="Times New Roman"/>
        </w:rPr>
        <w:t>,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rsidR="00E039E0" w:rsidRPr="00BB6D27" w:rsidRDefault="00E039E0" w:rsidP="00E039E0">
      <w:pPr>
        <w:spacing w:before="240" w:after="120"/>
        <w:jc w:val="center"/>
        <w:rPr>
          <w:rFonts w:ascii="Times New Roman" w:hAnsi="Times New Roman"/>
          <w:b/>
          <w:szCs w:val="26"/>
        </w:rPr>
      </w:pPr>
      <w:r w:rsidRPr="00BB6D27">
        <w:rPr>
          <w:rFonts w:ascii="Times New Roman" w:hAnsi="Times New Roman"/>
          <w:b/>
          <w:szCs w:val="26"/>
        </w:rPr>
        <w:t>Mục 2</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NHỮNG VIỆC HIỆU TRƯỞNG PHẢI CÔNG KHAI, </w:t>
      </w:r>
      <w:r w:rsidRPr="00BB6D27">
        <w:rPr>
          <w:rFonts w:ascii="Times New Roman" w:hAnsi="Times New Roman"/>
          <w:b/>
          <w:szCs w:val="26"/>
        </w:rPr>
        <w:br/>
        <w:t>HÌNH THỨC VÀ THỜI ĐIỂM CÔNG KHAI</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9. Những việc hiệu trưởng phải công khai</w:t>
      </w:r>
    </w:p>
    <w:p w:rsidR="00E039E0" w:rsidRPr="00370855" w:rsidRDefault="00E039E0" w:rsidP="00E039E0">
      <w:pPr>
        <w:numPr>
          <w:ilvl w:val="0"/>
          <w:numId w:val="8"/>
        </w:numPr>
        <w:tabs>
          <w:tab w:val="left" w:pos="851"/>
        </w:tabs>
        <w:spacing w:before="120"/>
        <w:ind w:hanging="720"/>
        <w:jc w:val="both"/>
        <w:rPr>
          <w:rFonts w:ascii="Times New Roman" w:hAnsi="Times New Roman"/>
          <w:b/>
        </w:rPr>
      </w:pPr>
      <w:r w:rsidRPr="00370855">
        <w:rPr>
          <w:rFonts w:ascii="Times New Roman" w:hAnsi="Times New Roman"/>
          <w:b/>
        </w:rPr>
        <w:lastRenderedPageBreak/>
        <w:t>Những việc phải công khai để nhà giáo, cán bộ quản lý và người lao động biết: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Chủ trương, chính sách của Đảng và pháp luật của Nhà nước liên quan đến hoạt động của cơ sở giáo dục;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Các nội quy, quy chế của</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Kế hoạch năm học, học kỳ, tháng, tuần; kế hoạch, đề án, dự án, chiến lược định hướng phát triển của</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Kinh phí hoạt động hằng năm, bao gồm các nguồn kinh phí do ngân sách nhà nước cấp và các nguồn tài chính khác; quyết toán kinh phí hằng năm; tài sản, trang thiết bị; kết quả kiểm toán của</w:t>
      </w:r>
      <w:r w:rsidR="00370855">
        <w:rPr>
          <w:rFonts w:ascii="Times New Roman" w:hAnsi="Times New Roman"/>
        </w:rPr>
        <w:t xml:space="preserve">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e) Các vụ việc tiêu cực, tham nhũng trong cơ sở giáo dục đã được kết luận; bản kê khai tài sản, thu nhập của người có nghĩa vụ phải kê khai theo quy định của pháp luật;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g) Kết quả thanh tra, kiểm tra, giải quyết khiếu nại, tố cáo trong</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 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Điều 11 của quy chế này;</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i) Văn bản chỉ đạo, điều hành của cơ quan quản lý cấp trên liên quan đến công việc của</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numPr>
          <w:ilvl w:val="0"/>
          <w:numId w:val="8"/>
        </w:numPr>
        <w:tabs>
          <w:tab w:val="left" w:pos="851"/>
        </w:tabs>
        <w:spacing w:before="120"/>
        <w:ind w:left="0" w:firstLine="567"/>
        <w:jc w:val="both"/>
        <w:rPr>
          <w:rFonts w:ascii="Times New Roman" w:hAnsi="Times New Roman"/>
        </w:rPr>
      </w:pPr>
      <w:r w:rsidRPr="00370855">
        <w:rPr>
          <w:rFonts w:ascii="Times New Roman" w:hAnsi="Times New Roman"/>
          <w:b/>
        </w:rPr>
        <w:t>Những việc phải công khai để người học, cơ quan quản lý nhà nước có thẩm quyền và xã hội tham gia giám sát, đánh giá cơ sở giáo dục theo quy định của pháp luật</w:t>
      </w:r>
      <w:r w:rsidRPr="00BB6D27">
        <w:rPr>
          <w:rFonts w:ascii="Times New Roman" w:hAnsi="Times New Roman"/>
        </w:rPr>
        <w:t>:</w:t>
      </w:r>
    </w:p>
    <w:p w:rsidR="00E039E0" w:rsidRPr="00BB6D27" w:rsidRDefault="00E039E0" w:rsidP="00E039E0">
      <w:pPr>
        <w:numPr>
          <w:ilvl w:val="0"/>
          <w:numId w:val="19"/>
        </w:numPr>
        <w:tabs>
          <w:tab w:val="left" w:pos="851"/>
        </w:tabs>
        <w:spacing w:before="120"/>
        <w:ind w:left="0" w:firstLine="567"/>
        <w:jc w:val="both"/>
        <w:rPr>
          <w:rFonts w:ascii="Times New Roman" w:hAnsi="Times New Roman"/>
        </w:rPr>
      </w:pPr>
      <w:r w:rsidRPr="00BB6D27">
        <w:rPr>
          <w:rFonts w:ascii="Times New Roman" w:hAnsi="Times New Roman"/>
        </w:rPr>
        <w:t>Những việc được Bộ trưởng Bộ Giáo dục và Đào tạo quy định tại Quy chế thực hiện công khai đối với cơ sở giáo dục và đào tạo thuộc hệ thống giáo dục quốc dân (</w:t>
      </w:r>
      <w:r w:rsidRPr="00BB6D27">
        <w:rPr>
          <w:rFonts w:ascii="Times New Roman" w:hAnsi="Times New Roman"/>
          <w:szCs w:val="26"/>
        </w:rPr>
        <w:t xml:space="preserve">Thông tư số 36/2017/BGDĐT của Bộ Giáo dục và Đào tạo </w:t>
      </w:r>
      <w:r w:rsidRPr="00BB6D27">
        <w:rPr>
          <w:rFonts w:ascii="Times New Roman" w:hAnsi="Times New Roman"/>
          <w:szCs w:val="26"/>
          <w:lang w:val="vi-VN"/>
        </w:rPr>
        <w:t xml:space="preserve">ngày </w:t>
      </w:r>
      <w:r w:rsidRPr="00BB6D27">
        <w:rPr>
          <w:rFonts w:ascii="Times New Roman" w:hAnsi="Times New Roman"/>
          <w:szCs w:val="26"/>
        </w:rPr>
        <w:t>28</w:t>
      </w:r>
      <w:r w:rsidRPr="00BB6D27">
        <w:rPr>
          <w:rFonts w:ascii="Times New Roman" w:hAnsi="Times New Roman"/>
          <w:szCs w:val="26"/>
          <w:lang w:val="vi-VN"/>
        </w:rPr>
        <w:t>/</w:t>
      </w:r>
      <w:r w:rsidRPr="00BB6D27">
        <w:rPr>
          <w:rFonts w:ascii="Times New Roman" w:hAnsi="Times New Roman"/>
          <w:szCs w:val="26"/>
        </w:rPr>
        <w:t>12</w:t>
      </w:r>
      <w:r w:rsidRPr="00BB6D27">
        <w:rPr>
          <w:rFonts w:ascii="Times New Roman" w:hAnsi="Times New Roman"/>
          <w:szCs w:val="26"/>
          <w:lang w:val="vi-VN"/>
        </w:rPr>
        <w:t>/</w:t>
      </w:r>
      <w:r w:rsidRPr="00BB6D27">
        <w:rPr>
          <w:rFonts w:ascii="Times New Roman" w:hAnsi="Times New Roman"/>
          <w:szCs w:val="26"/>
        </w:rPr>
        <w:t>2017 về ban hành Quy chế thực hiện công khai đối với cơ sở giáo dục và đào tạo thuộc hệ thống giáo dục quốc dân).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Tất cả các quy định của cơ sở giáo dục liên quan đến việc học tập của người học theo quy định của pháp luật;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Kết quả kiểm định chất lượng giáo dục.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10. Hình thức, thời điểm và thời gian công khai</w:t>
      </w:r>
    </w:p>
    <w:p w:rsidR="00E039E0" w:rsidRPr="00BB6D27" w:rsidRDefault="00E039E0" w:rsidP="00E039E0">
      <w:pPr>
        <w:numPr>
          <w:ilvl w:val="0"/>
          <w:numId w:val="9"/>
        </w:numPr>
        <w:tabs>
          <w:tab w:val="left" w:pos="851"/>
        </w:tabs>
        <w:spacing w:before="120"/>
        <w:ind w:left="0" w:firstLine="567"/>
        <w:jc w:val="both"/>
        <w:rPr>
          <w:rFonts w:ascii="Times New Roman" w:hAnsi="Times New Roman"/>
        </w:rPr>
      </w:pPr>
      <w:r w:rsidRPr="00BB6D27">
        <w:rPr>
          <w:rFonts w:ascii="Times New Roman" w:hAnsi="Times New Roman"/>
        </w:rPr>
        <w:t>Hình thức công khai</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Căn cứ đặc điểm, tính chất hoạt động và nội dung phải công khai, </w:t>
      </w:r>
      <w:r>
        <w:rPr>
          <w:rFonts w:ascii="Times New Roman" w:hAnsi="Times New Roman"/>
        </w:rPr>
        <w:t xml:space="preserve">nhà trường </w:t>
      </w:r>
      <w:r w:rsidRPr="00BB6D27">
        <w:rPr>
          <w:rFonts w:ascii="Times New Roman" w:hAnsi="Times New Roman"/>
        </w:rPr>
        <w:t>áp dụng các hình thức công khai sau đây:</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Niêm yết tại</w:t>
      </w:r>
      <w:r w:rsidR="00370855">
        <w:rPr>
          <w:rFonts w:ascii="Times New Roman" w:hAnsi="Times New Roman"/>
        </w:rPr>
        <w:t xml:space="preserve"> trường bằng văn bản.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lastRenderedPageBreak/>
        <w:t>b) Thông báo tại hội nghị cán bộ, công chức, viên chức</w:t>
      </w:r>
      <w:r w:rsidR="00370855">
        <w:rPr>
          <w:rFonts w:ascii="Times New Roman" w:hAnsi="Times New Roman"/>
        </w:rPr>
        <w:t xml:space="preserve"> </w:t>
      </w:r>
      <w:r w:rsidRPr="00BB6D27">
        <w:rPr>
          <w:rFonts w:ascii="Times New Roman" w:hAnsi="Times New Roman"/>
        </w:rPr>
        <w:t>; thông báo tại đối thoại</w:t>
      </w:r>
      <w:r w:rsidR="00370855">
        <w:rPr>
          <w:rFonts w:ascii="Times New Roman" w:hAnsi="Times New Roman"/>
        </w:rPr>
        <w:t xml:space="preserve"> trong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Thông báo bằng văn bản gửi toàn thể nhà giáo, cán bộ quản lý và người lao động;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d) Thông báo cho trưởng </w:t>
      </w:r>
      <w:r w:rsidR="00370855">
        <w:rPr>
          <w:rFonts w:ascii="Times New Roman" w:hAnsi="Times New Roman"/>
        </w:rPr>
        <w:t xml:space="preserve">các Đoàn thể và Tổ trưởng chuyên môn, Tổ trưởng Công Đoàn </w:t>
      </w:r>
      <w:r w:rsidRPr="00BB6D27">
        <w:rPr>
          <w:rFonts w:ascii="Times New Roman" w:hAnsi="Times New Roman"/>
        </w:rPr>
        <w:t>và yêu cầu đơn vị thông báo đến nhà giáo, cán bộ quản lý và người lao động làm việc trong</w:t>
      </w:r>
      <w:r w:rsidR="00370855">
        <w:rPr>
          <w:rFonts w:ascii="Times New Roman" w:hAnsi="Times New Roman"/>
        </w:rPr>
        <w:t xml:space="preserve"> các tổ chức đó.</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Thông báo bằng văn bản đến cấp ủy, Ban Chấp hành Công đoàn</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e) Đăng tải trên trang thông tin điện tử của</w:t>
      </w:r>
      <w:r w:rsidR="00370855">
        <w:rPr>
          <w:rFonts w:ascii="Times New Roman" w:hAnsi="Times New Roman"/>
        </w:rPr>
        <w:t xml:space="preserve">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g) Các quy định liên quan đến việc học tập của người học phải được </w:t>
      </w:r>
      <w:r>
        <w:rPr>
          <w:rFonts w:ascii="Times New Roman" w:hAnsi="Times New Roman"/>
        </w:rPr>
        <w:t xml:space="preserve">trường </w:t>
      </w:r>
      <w:r w:rsidRPr="00BB6D27">
        <w:rPr>
          <w:rFonts w:ascii="Times New Roman" w:hAnsi="Times New Roman"/>
        </w:rPr>
        <w:t>công khai theo các hình thức phù hợp với nội dung, phương thức, đối tượng, quy mô giáo dục, đào tạo.</w:t>
      </w:r>
    </w:p>
    <w:p w:rsidR="00E039E0" w:rsidRPr="00370855" w:rsidRDefault="00E039E0" w:rsidP="00E039E0">
      <w:pPr>
        <w:numPr>
          <w:ilvl w:val="0"/>
          <w:numId w:val="9"/>
        </w:numPr>
        <w:tabs>
          <w:tab w:val="left" w:pos="851"/>
        </w:tabs>
        <w:spacing w:before="120"/>
        <w:ind w:left="0" w:firstLine="567"/>
        <w:jc w:val="both"/>
        <w:rPr>
          <w:rFonts w:ascii="Times New Roman" w:hAnsi="Times New Roman"/>
          <w:b/>
        </w:rPr>
      </w:pPr>
      <w:r w:rsidRPr="00370855">
        <w:rPr>
          <w:rFonts w:ascii="Times New Roman" w:hAnsi="Times New Roman"/>
          <w:b/>
        </w:rPr>
        <w:t>Thời điểm và thời gian công khai</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a) Đối với các những việc phải công khai cho nhà giáo, cán bộ quản lý và người lao động được biết: chậm nhất 03 ngày làm việc. Trường hợp đặc biệt không quá 05 ngày kể từ ngày văn bản có nội dung về các việc phải công khai được ban hành hoặc kể từ ngày nhận được văn bản của cơ quan, đơn vị cấp trên, trừ những tài liệu mật theo quy định của pháp luật và trường hợp sử dụng hình thức thông báo tại hội nghị cán bộ, công chức, viên chức. Đối với văn bản niêm yết tại </w:t>
      </w:r>
      <w:r w:rsidR="002E4DB3">
        <w:rPr>
          <w:rFonts w:ascii="Times New Roman" w:hAnsi="Times New Roman"/>
        </w:rPr>
        <w:t xml:space="preserve">trường </w:t>
      </w:r>
      <w:r w:rsidRPr="00BB6D27">
        <w:rPr>
          <w:rFonts w:ascii="Times New Roman" w:hAnsi="Times New Roman"/>
        </w:rPr>
        <w:t>thì phải thực hiện niêm yết ít nhất 30 ngày liên tục kể từ ngày niêm yết;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b) Các quy định liên quan đến việc học tập của người học phải được </w:t>
      </w:r>
      <w:r>
        <w:rPr>
          <w:rFonts w:ascii="Times New Roman" w:hAnsi="Times New Roman"/>
        </w:rPr>
        <w:t xml:space="preserve">nhà trường </w:t>
      </w:r>
      <w:r w:rsidRPr="00BB6D27">
        <w:rPr>
          <w:rFonts w:ascii="Times New Roman" w:hAnsi="Times New Roman"/>
        </w:rPr>
        <w:t>công khai vào tháng 6 hằng năm, đảm bảo đầy đủ, chính xác và kịp thời trước khi khai giảng năm học mới hoặc khi có thay đổi nội dung liên quan.</w:t>
      </w:r>
    </w:p>
    <w:p w:rsidR="00E039E0" w:rsidRPr="00BB6D27" w:rsidRDefault="00E039E0" w:rsidP="00E039E0">
      <w:pPr>
        <w:numPr>
          <w:ilvl w:val="0"/>
          <w:numId w:val="9"/>
        </w:numPr>
        <w:tabs>
          <w:tab w:val="left" w:pos="851"/>
        </w:tabs>
        <w:spacing w:before="120"/>
        <w:ind w:left="0" w:firstLine="567"/>
        <w:jc w:val="both"/>
        <w:rPr>
          <w:rFonts w:ascii="Times New Roman" w:hAnsi="Times New Roman"/>
        </w:rPr>
      </w:pPr>
      <w:r w:rsidRPr="00BB6D27">
        <w:rPr>
          <w:rFonts w:ascii="Times New Roman" w:hAnsi="Times New Roman"/>
        </w:rPr>
        <w:t>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 (</w:t>
      </w:r>
      <w:r w:rsidRPr="00BB6D27">
        <w:rPr>
          <w:rFonts w:ascii="Times New Roman" w:hAnsi="Times New Roman"/>
          <w:szCs w:val="26"/>
        </w:rPr>
        <w:t xml:space="preserve">Thông tư số 36/2017/BGDĐT của Bộ Giáo dục và Đào tạo </w:t>
      </w:r>
      <w:r w:rsidRPr="00BB6D27">
        <w:rPr>
          <w:rFonts w:ascii="Times New Roman" w:hAnsi="Times New Roman"/>
          <w:szCs w:val="26"/>
          <w:lang w:val="vi-VN"/>
        </w:rPr>
        <w:t xml:space="preserve">ngày </w:t>
      </w:r>
      <w:r w:rsidRPr="00BB6D27">
        <w:rPr>
          <w:rFonts w:ascii="Times New Roman" w:hAnsi="Times New Roman"/>
          <w:szCs w:val="26"/>
        </w:rPr>
        <w:t>28</w:t>
      </w:r>
      <w:r w:rsidRPr="00BB6D27">
        <w:rPr>
          <w:rFonts w:ascii="Times New Roman" w:hAnsi="Times New Roman"/>
          <w:szCs w:val="26"/>
          <w:lang w:val="vi-VN"/>
        </w:rPr>
        <w:t>/</w:t>
      </w:r>
      <w:r w:rsidRPr="00BB6D27">
        <w:rPr>
          <w:rFonts w:ascii="Times New Roman" w:hAnsi="Times New Roman"/>
          <w:szCs w:val="26"/>
        </w:rPr>
        <w:t>12</w:t>
      </w:r>
      <w:r w:rsidRPr="00BB6D27">
        <w:rPr>
          <w:rFonts w:ascii="Times New Roman" w:hAnsi="Times New Roman"/>
          <w:szCs w:val="26"/>
          <w:lang w:val="vi-VN"/>
        </w:rPr>
        <w:t>/</w:t>
      </w:r>
      <w:r w:rsidRPr="00BB6D27">
        <w:rPr>
          <w:rFonts w:ascii="Times New Roman" w:hAnsi="Times New Roman"/>
          <w:szCs w:val="26"/>
        </w:rPr>
        <w:t>2017 về ban hành Quy chế thực hiện công khai đối với cơ sở giáo dục và đào tạo thuộc hệ thống giáo dục quốc dân)</w:t>
      </w:r>
      <w:r w:rsidRPr="00BB6D27">
        <w:rPr>
          <w:rFonts w:ascii="Times New Roman" w:hAnsi="Times New Roman"/>
        </w:rPr>
        <w:t>.</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Mục 3</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NHỮNG VIỆC NHÀ GIÁO, CÁN BỘ QUẢN LÝ, NGƯỜI LAO ĐỘNG </w:t>
      </w:r>
      <w:r w:rsidRPr="00BB6D27">
        <w:rPr>
          <w:rFonts w:ascii="Times New Roman" w:hAnsi="Times New Roman"/>
          <w:b/>
          <w:szCs w:val="26"/>
        </w:rPr>
        <w:br/>
        <w:t>VÀ NGƯỜI HỌC THAM GIA Ý KIẾN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11. Những việc nhà giáo, cán bộ quản lý, người lao động và người học tham gia ý kiến trước khi hiệu trưởng quyết định</w:t>
      </w:r>
    </w:p>
    <w:p w:rsidR="00E039E0" w:rsidRPr="00370855" w:rsidRDefault="00E039E0" w:rsidP="00E039E0">
      <w:pPr>
        <w:numPr>
          <w:ilvl w:val="0"/>
          <w:numId w:val="10"/>
        </w:numPr>
        <w:tabs>
          <w:tab w:val="left" w:pos="851"/>
        </w:tabs>
        <w:spacing w:before="120"/>
        <w:ind w:hanging="720"/>
        <w:jc w:val="both"/>
        <w:rPr>
          <w:rFonts w:ascii="Times New Roman" w:hAnsi="Times New Roman"/>
          <w:b/>
        </w:rPr>
      </w:pPr>
      <w:r w:rsidRPr="00370855">
        <w:rPr>
          <w:rFonts w:ascii="Times New Roman" w:hAnsi="Times New Roman"/>
          <w:b/>
        </w:rPr>
        <w:t>Những việc nhà giáo, cán bộ quản lý, người lao động tham gia ý kiến: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Chủ trương, giải pháp thực hiện nghị quyết của Đảng, pháp luật của Nhà nước liên quan đến kế hoạch, đề án, dự án, chiến lược, định hướng phát triển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Kế hoạch năm học, học kỳ, tháng của</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lastRenderedPageBreak/>
        <w:t>c) Tổ chức phong trào thi đua của</w:t>
      </w:r>
      <w:r w:rsidR="00370855">
        <w:rPr>
          <w:rFonts w:ascii="Times New Roman" w:hAnsi="Times New Roman"/>
        </w:rPr>
        <w:t xml:space="preserve"> nhà trường </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Báo cáo sơ kết, tổng kết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Các biện pháp cải tiến tổ chức, hoạt động và lề lối làm việc; phòng, chống tham nhũng, thực hành tiết kiệm, chống lãng phí, chống quan liêu, phiền hà, sách nhiễu nhân dân;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e) Kế hoạch tuyển dụng, đào tạo, bồi dưỡng nhà giáo, cán bộ quản lý và người lao động;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g) Thực hiện các chế độ, chính sách liên quan đến quyền và lợi ích của nhà giáo, cán bộ quản lý, người lao động;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 Các nội quy, quy chế của</w:t>
      </w:r>
      <w:r w:rsidR="002E4DB3">
        <w:rPr>
          <w:rFonts w:ascii="Times New Roman" w:hAnsi="Times New Roman"/>
        </w:rPr>
        <w:t xml:space="preserve"> nhà trường</w:t>
      </w:r>
      <w:r w:rsidRPr="00BB6D27">
        <w:rPr>
          <w:rFonts w:ascii="Times New Roman" w:hAnsi="Times New Roman"/>
        </w:rPr>
        <w:t>.</w:t>
      </w:r>
    </w:p>
    <w:p w:rsidR="00E039E0" w:rsidRPr="00370855" w:rsidRDefault="00E039E0" w:rsidP="00E039E0">
      <w:pPr>
        <w:numPr>
          <w:ilvl w:val="0"/>
          <w:numId w:val="10"/>
        </w:numPr>
        <w:tabs>
          <w:tab w:val="left" w:pos="851"/>
        </w:tabs>
        <w:spacing w:before="120"/>
        <w:ind w:hanging="720"/>
        <w:jc w:val="both"/>
        <w:rPr>
          <w:rFonts w:ascii="Times New Roman" w:hAnsi="Times New Roman"/>
          <w:b/>
        </w:rPr>
      </w:pPr>
      <w:r w:rsidRPr="00370855">
        <w:rPr>
          <w:rFonts w:ascii="Times New Roman" w:hAnsi="Times New Roman"/>
          <w:b/>
        </w:rPr>
        <w:t>Những việc người học tham gia ý kiến: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Kế hoạch giáo dục và đào tạo hằng năm của</w:t>
      </w:r>
      <w:r w:rsidR="002E4DB3">
        <w:rPr>
          <w:rFonts w:ascii="Times New Roman" w:hAnsi="Times New Roman"/>
        </w:rPr>
        <w:t xml:space="preserve">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Những thông tin có liên quan đến học tập, rèn luyện, sinh hoạt và các khoản đóng góp theo quy định;</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Chế độ chính sách của Nhà nước;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Nội quy, quy định của cơ sở giáo dục có liên quan đến người học;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đ) Tổ chức phong trào thi đua và các hoạt động khác trong </w:t>
      </w:r>
      <w:r w:rsidR="00370855">
        <w:rPr>
          <w:rFonts w:ascii="Times New Roman" w:hAnsi="Times New Roman"/>
        </w:rPr>
        <w:t xml:space="preserve">nhà trường </w:t>
      </w:r>
      <w:r w:rsidRPr="00BB6D27">
        <w:rPr>
          <w:rFonts w:ascii="Times New Roman" w:hAnsi="Times New Roman"/>
        </w:rPr>
        <w:t>có liên quan đến người học.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12. Hình thức tham gia ý kiến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Căn cứ đặc điểm, tính chất và nội dung hoạt động, </w:t>
      </w:r>
      <w:r w:rsidR="00370855">
        <w:rPr>
          <w:rFonts w:ascii="Times New Roman" w:hAnsi="Times New Roman"/>
        </w:rPr>
        <w:t xml:space="preserve">nhà trường </w:t>
      </w:r>
      <w:r w:rsidRPr="00BB6D27">
        <w:rPr>
          <w:rFonts w:ascii="Times New Roman" w:hAnsi="Times New Roman"/>
        </w:rPr>
        <w:t>áp dụng những hình thức sau:</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Tham gia ý kiến trực tiếp hoặc thông qua người đại diện với hiệu trưởng.</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Thông qua hội nghị cán bộ, công chức, viên chức của</w:t>
      </w:r>
      <w:r w:rsidR="00370855">
        <w:rPr>
          <w:rFonts w:ascii="Times New Roman" w:hAnsi="Times New Roman"/>
        </w:rPr>
        <w:t xml:space="preserve"> trường </w:t>
      </w:r>
      <w:r w:rsidRPr="00BB6D27">
        <w:rPr>
          <w:rFonts w:ascii="Times New Roman" w:hAnsi="Times New Roman"/>
        </w:rPr>
        <w:t>; thông qua đối thoại tại</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Phát phiếu hỏi ý kiến trực tiếp, gửi dự thảo văn bản để nhà giáo, cán bộ quản lý giáo dục, người lao động và người học tham gia ý kiến.</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Thông qua hộp thư điện tử của đơn vị để nhà giáo, cán bộ quản lý, người lao động và người học tham gia ý kiến.</w:t>
      </w:r>
    </w:p>
    <w:p w:rsidR="00E039E0" w:rsidRPr="00BB6D27" w:rsidRDefault="00E039E0" w:rsidP="00E039E0">
      <w:pPr>
        <w:spacing w:before="240" w:after="120"/>
        <w:jc w:val="center"/>
        <w:rPr>
          <w:rFonts w:ascii="Times New Roman" w:hAnsi="Times New Roman"/>
          <w:b/>
          <w:szCs w:val="26"/>
        </w:rPr>
      </w:pPr>
      <w:r w:rsidRPr="00BB6D27">
        <w:rPr>
          <w:rFonts w:ascii="Times New Roman" w:hAnsi="Times New Roman"/>
          <w:b/>
          <w:szCs w:val="26"/>
        </w:rPr>
        <w:t>Mục 4</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NHỮNG VIỆC NHÀ GIÁO, CÁN BỘ QUẢN LÝ, NGƯỜI LAO ĐỘNG </w:t>
      </w:r>
      <w:r w:rsidRPr="00BB6D27">
        <w:rPr>
          <w:rFonts w:ascii="Times New Roman" w:hAnsi="Times New Roman"/>
          <w:b/>
          <w:szCs w:val="26"/>
        </w:rPr>
        <w:br/>
        <w:t>GIÁM SÁT, KIỂM TRA VÀ HÌNH THỨC GIÁM SÁT, KIỂM TRA</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13. Những việc nhà giáo, cán bộ quản lý, người lao động tham gia giám sát, kiểm tra</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Thực hiện chủ trương của Đảng, chính sách, pháp luật của Nhà nước, kế hoạch công tác hằng năm của</w:t>
      </w:r>
      <w:r w:rsidR="00370855">
        <w:rPr>
          <w:rFonts w:ascii="Times New Roman" w:hAnsi="Times New Roman"/>
        </w:rPr>
        <w:t xml:space="preserve"> trường </w:t>
      </w:r>
      <w:r w:rsidRPr="00BB6D27">
        <w:rPr>
          <w:rFonts w:ascii="Times New Roman" w:hAnsi="Times New Roman"/>
        </w:rPr>
        <w:t>.</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lastRenderedPageBreak/>
        <w:t xml:space="preserve">Công tác tài chính, quản lý và sử dụng tài sản; xây dựng cơ sở vật chất của cơ sở giáo dục; việc thu chi các khoản đóng góp của người học, các khoản tài trợ cho </w:t>
      </w:r>
      <w:r w:rsidR="00370855">
        <w:rPr>
          <w:rFonts w:ascii="Times New Roman" w:hAnsi="Times New Roman"/>
        </w:rPr>
        <w:t>nhà trường.</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Thực hiện các nội quy, quy chế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Thực hiện các chế độ, chính sách của Nhà nước về quyền và lợi ích của nhà giáo, cán bộ quản lý, người lao động, người học trong</w:t>
      </w:r>
      <w:r w:rsidR="00370855">
        <w:rPr>
          <w:rFonts w:ascii="Times New Roman" w:hAnsi="Times New Roman"/>
        </w:rPr>
        <w:t xml:space="preserve"> trường </w:t>
      </w:r>
      <w:r w:rsidRPr="00BB6D27">
        <w:rPr>
          <w:rFonts w:ascii="Times New Roman" w:hAnsi="Times New Roman"/>
        </w:rPr>
        <w:t>.</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Giải quyết khiếu nại, tố cáo trong</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14. Hình thức giám sát, kiểm tra</w:t>
      </w:r>
    </w:p>
    <w:p w:rsidR="00E039E0" w:rsidRPr="00BB6D27" w:rsidRDefault="00370855" w:rsidP="00E039E0">
      <w:pPr>
        <w:tabs>
          <w:tab w:val="left" w:pos="851"/>
        </w:tabs>
        <w:spacing w:before="120"/>
        <w:ind w:firstLine="567"/>
        <w:jc w:val="both"/>
        <w:rPr>
          <w:rFonts w:ascii="Times New Roman" w:hAnsi="Times New Roman"/>
        </w:rPr>
      </w:pPr>
      <w:r>
        <w:rPr>
          <w:rFonts w:ascii="Times New Roman" w:hAnsi="Times New Roman"/>
        </w:rPr>
        <w:t xml:space="preserve">Nhà trường </w:t>
      </w:r>
      <w:r w:rsidR="00E039E0" w:rsidRPr="00BB6D27">
        <w:rPr>
          <w:rFonts w:ascii="Times New Roman" w:hAnsi="Times New Roman"/>
        </w:rPr>
        <w:t>tổ chức để nhà giáo, cán bộ quản lý và người lao động giám sát, kiểm tra thông qua các hình thức sau:</w:t>
      </w:r>
    </w:p>
    <w:p w:rsidR="00E039E0" w:rsidRPr="00BB6D27" w:rsidRDefault="00E039E0" w:rsidP="00E039E0">
      <w:pPr>
        <w:numPr>
          <w:ilvl w:val="0"/>
          <w:numId w:val="13"/>
        </w:numPr>
        <w:tabs>
          <w:tab w:val="left" w:pos="851"/>
        </w:tabs>
        <w:spacing w:before="120"/>
        <w:ind w:left="0" w:firstLine="567"/>
        <w:jc w:val="both"/>
        <w:rPr>
          <w:rFonts w:ascii="Times New Roman" w:hAnsi="Times New Roman"/>
        </w:rPr>
      </w:pPr>
      <w:r w:rsidRPr="00BB6D27">
        <w:rPr>
          <w:rFonts w:ascii="Times New Roman" w:hAnsi="Times New Roman"/>
        </w:rPr>
        <w:t>Thông qua hoạt động của Ban Thanh tra nhân dân của</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numPr>
          <w:ilvl w:val="0"/>
          <w:numId w:val="13"/>
        </w:numPr>
        <w:tabs>
          <w:tab w:val="left" w:pos="851"/>
        </w:tabs>
        <w:spacing w:before="120"/>
        <w:ind w:left="0" w:firstLine="567"/>
        <w:jc w:val="both"/>
        <w:rPr>
          <w:rFonts w:ascii="Times New Roman" w:hAnsi="Times New Roman"/>
        </w:rPr>
      </w:pPr>
      <w:r w:rsidRPr="00BB6D27">
        <w:rPr>
          <w:rFonts w:ascii="Times New Roman" w:hAnsi="Times New Roman"/>
        </w:rPr>
        <w:t>Thông qua kiểm điểm công tác, tự phê bình và phê bình trong các cuộc họp định kỳ của</w:t>
      </w:r>
      <w:r w:rsidR="00370855">
        <w:rPr>
          <w:rFonts w:ascii="Times New Roman" w:hAnsi="Times New Roman"/>
        </w:rPr>
        <w:t xml:space="preserve"> trường </w:t>
      </w:r>
      <w:r w:rsidRPr="00BB6D27">
        <w:rPr>
          <w:rFonts w:ascii="Times New Roman" w:hAnsi="Times New Roman"/>
        </w:rPr>
        <w:t>.</w:t>
      </w:r>
    </w:p>
    <w:p w:rsidR="00E039E0" w:rsidRPr="00BB6D27" w:rsidRDefault="00E039E0" w:rsidP="00E039E0">
      <w:pPr>
        <w:numPr>
          <w:ilvl w:val="0"/>
          <w:numId w:val="13"/>
        </w:numPr>
        <w:tabs>
          <w:tab w:val="left" w:pos="851"/>
        </w:tabs>
        <w:spacing w:before="120"/>
        <w:ind w:left="0" w:firstLine="567"/>
        <w:jc w:val="both"/>
        <w:rPr>
          <w:rFonts w:ascii="Times New Roman" w:hAnsi="Times New Roman"/>
        </w:rPr>
      </w:pPr>
      <w:r w:rsidRPr="00BB6D27">
        <w:rPr>
          <w:rFonts w:ascii="Times New Roman" w:hAnsi="Times New Roman"/>
        </w:rPr>
        <w:t>Thông qua hội nghị cán bộ, công chức, viên chức.</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Chương III</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 xml:space="preserve">DÂN CHỦ TRONG QUAN HỆ VÀ GIẢI QUYẾT CÔNG VIỆC </w:t>
      </w:r>
      <w:r w:rsidRPr="00BB6D27">
        <w:rPr>
          <w:rFonts w:ascii="Times New Roman" w:hAnsi="Times New Roman"/>
          <w:b/>
          <w:szCs w:val="26"/>
        </w:rPr>
        <w:br/>
        <w:t>VỚI CÔNG DÂN, CƠ QUAN, ĐƠN VỊ, TỔ CHỨC CÓ LIÊN QUAN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15. Trách nhiệm của hiệu trưởng</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t xml:space="preserve">Tổ chức, chỉ đạo và kiểm tra việc niêm yết công khai tại cơ sở giáo dục và đăng tải trên trang thông tin điện tử của </w:t>
      </w:r>
      <w:r>
        <w:rPr>
          <w:rFonts w:ascii="Times New Roman" w:hAnsi="Times New Roman"/>
        </w:rPr>
        <w:t xml:space="preserve"> trường </w:t>
      </w:r>
      <w:r w:rsidRPr="00BB6D27">
        <w:rPr>
          <w:rFonts w:ascii="Times New Roman" w:hAnsi="Times New Roman"/>
        </w:rPr>
        <w:t>để công dân, cơ quan, đơn vị, tổ chức (sau đây gọi chung là công dân, tổ chức) biết các nội dung sau:</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Bộ phận chịu trách nhiệm giải quyết công việc có liên quan;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Thủ tục hành chính giải quyết công việc;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Mẫu đơn từ, hồ sơ cho từng loại công việc;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Phí, lệ phí theo quy định;</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Thời gian giải quyết từng loại công việc.</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t>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t>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lastRenderedPageBreak/>
        <w:t>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16. Trách nhiệm của nhà giáo, cán bộ quản lý và người lao động</w:t>
      </w:r>
    </w:p>
    <w:p w:rsidR="00E039E0" w:rsidRPr="00BB6D27" w:rsidRDefault="00E039E0" w:rsidP="00E039E0">
      <w:pPr>
        <w:numPr>
          <w:ilvl w:val="0"/>
          <w:numId w:val="15"/>
        </w:numPr>
        <w:tabs>
          <w:tab w:val="left" w:pos="851"/>
        </w:tabs>
        <w:spacing w:before="120"/>
        <w:ind w:left="0" w:firstLine="567"/>
        <w:jc w:val="both"/>
        <w:rPr>
          <w:rFonts w:ascii="Times New Roman" w:hAnsi="Times New Roman"/>
        </w:rPr>
      </w:pPr>
      <w:r w:rsidRPr="00BB6D27">
        <w:rPr>
          <w:rFonts w:ascii="Times New Roman" w:hAnsi="Times New Roman"/>
        </w:rPr>
        <w:t>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w:t>
      </w:r>
    </w:p>
    <w:p w:rsidR="00E039E0" w:rsidRPr="00BB6D27" w:rsidRDefault="00E039E0" w:rsidP="00E039E0">
      <w:pPr>
        <w:numPr>
          <w:ilvl w:val="0"/>
          <w:numId w:val="15"/>
        </w:numPr>
        <w:tabs>
          <w:tab w:val="left" w:pos="851"/>
        </w:tabs>
        <w:spacing w:before="120"/>
        <w:ind w:left="0" w:firstLine="567"/>
        <w:jc w:val="both"/>
        <w:rPr>
          <w:rFonts w:ascii="Times New Roman" w:hAnsi="Times New Roman"/>
        </w:rPr>
      </w:pPr>
      <w:r w:rsidRPr="00BB6D27">
        <w:rPr>
          <w:rFonts w:ascii="Times New Roman" w:hAnsi="Times New Roman"/>
        </w:rPr>
        <w:t>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17. Đối thoại tại cơ sở giáo dục</w:t>
      </w:r>
    </w:p>
    <w:p w:rsidR="00E039E0" w:rsidRPr="00BB6D27" w:rsidRDefault="00E039E0" w:rsidP="00E039E0">
      <w:pPr>
        <w:numPr>
          <w:ilvl w:val="0"/>
          <w:numId w:val="16"/>
        </w:numPr>
        <w:tabs>
          <w:tab w:val="left" w:pos="851"/>
        </w:tabs>
        <w:spacing w:before="120"/>
        <w:ind w:left="0" w:firstLine="567"/>
        <w:jc w:val="both"/>
        <w:rPr>
          <w:rFonts w:ascii="Times New Roman" w:hAnsi="Times New Roman"/>
        </w:rPr>
      </w:pPr>
      <w:r w:rsidRPr="00BB6D27">
        <w:rPr>
          <w:rFonts w:ascii="Times New Roman" w:hAnsi="Times New Roman"/>
        </w:rPr>
        <w:t>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w:t>
      </w:r>
    </w:p>
    <w:p w:rsidR="00E039E0" w:rsidRPr="00BB6D27" w:rsidRDefault="00E039E0" w:rsidP="00E039E0">
      <w:pPr>
        <w:numPr>
          <w:ilvl w:val="0"/>
          <w:numId w:val="16"/>
        </w:numPr>
        <w:tabs>
          <w:tab w:val="left" w:pos="851"/>
        </w:tabs>
        <w:spacing w:before="120"/>
        <w:ind w:left="0" w:firstLine="567"/>
        <w:jc w:val="both"/>
        <w:rPr>
          <w:rFonts w:ascii="Times New Roman" w:hAnsi="Times New Roman"/>
        </w:rPr>
      </w:pPr>
      <w:r w:rsidRPr="00BB6D27">
        <w:rPr>
          <w:rFonts w:ascii="Times New Roman" w:hAnsi="Times New Roman"/>
        </w:rPr>
        <w:t>Nội dung đối thoại, số lượng, thành phần tham gia đối thoại, thời gian, thời điểm đối thoại, quy trình tổ chức đối thoại thực hiện theo quy chế dân chủ của cơ sở giáo dục.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18. Quan hệ giữa hiệu trưởng với cơ quan quản lý cấp trên</w:t>
      </w:r>
    </w:p>
    <w:p w:rsidR="00E039E0" w:rsidRPr="00BB6D27" w:rsidRDefault="00E039E0" w:rsidP="00E039E0">
      <w:pPr>
        <w:numPr>
          <w:ilvl w:val="0"/>
          <w:numId w:val="17"/>
        </w:numPr>
        <w:tabs>
          <w:tab w:val="left" w:pos="851"/>
        </w:tabs>
        <w:spacing w:before="120"/>
        <w:ind w:left="0" w:firstLine="567"/>
        <w:jc w:val="both"/>
        <w:rPr>
          <w:rFonts w:ascii="Times New Roman" w:hAnsi="Times New Roman"/>
        </w:rPr>
      </w:pPr>
      <w:r w:rsidRPr="00BB6D27">
        <w:rPr>
          <w:rFonts w:ascii="Times New Roman" w:hAnsi="Times New Roman"/>
        </w:rPr>
        <w:t>Phục tùng sự chỉ đạo của cơ quan quản lý cấp trên, thực hiện chế độ báo cáo định kỳ đúng quy định, kịp thời, nghiêm túc.</w:t>
      </w:r>
    </w:p>
    <w:p w:rsidR="00E039E0" w:rsidRPr="00BB6D27" w:rsidRDefault="00E039E0" w:rsidP="00E039E0">
      <w:pPr>
        <w:numPr>
          <w:ilvl w:val="0"/>
          <w:numId w:val="17"/>
        </w:numPr>
        <w:tabs>
          <w:tab w:val="left" w:pos="851"/>
        </w:tabs>
        <w:spacing w:before="120"/>
        <w:ind w:left="0" w:firstLine="567"/>
        <w:jc w:val="both"/>
        <w:rPr>
          <w:rFonts w:ascii="Times New Roman" w:hAnsi="Times New Roman"/>
        </w:rPr>
      </w:pPr>
      <w:r w:rsidRPr="00BB6D27">
        <w:rPr>
          <w:rFonts w:ascii="Times New Roman" w:hAnsi="Times New Roman"/>
        </w:rPr>
        <w:t>Kịp thời phản ánh những vướng mắc, khó khăn và kiến nghị những biện pháp khắc phục để cơ quan quản lý cấp xem xét giải quyết.</w:t>
      </w:r>
    </w:p>
    <w:p w:rsidR="00E039E0" w:rsidRPr="00BB6D27" w:rsidRDefault="00E039E0" w:rsidP="00E039E0">
      <w:pPr>
        <w:numPr>
          <w:ilvl w:val="0"/>
          <w:numId w:val="17"/>
        </w:numPr>
        <w:tabs>
          <w:tab w:val="left" w:pos="851"/>
        </w:tabs>
        <w:spacing w:before="120"/>
        <w:ind w:left="0" w:firstLine="567"/>
        <w:jc w:val="both"/>
        <w:rPr>
          <w:rFonts w:ascii="Times New Roman" w:hAnsi="Times New Roman"/>
        </w:rPr>
      </w:pPr>
      <w:r w:rsidRPr="00BB6D27">
        <w:rPr>
          <w:rFonts w:ascii="Times New Roman" w:hAnsi="Times New Roman"/>
        </w:rPr>
        <w:t>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19. Quan hệ giữa hiệu trưởng với đơn vị trực thuộc và thuộc cơ sở giáo dục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Tiếp nhận, xem xét và kịp thời giải quyết các kiến nghị, các vấn đề phát sinh liên quan đến việc thực hiện dân chủ; định kỳ làm việc với người đứng đầu các đơn vị. Khi người đứng đầu đơn vị đăng ký làm việc với các nội dung, công việc cụ thể thì phải trả lời về kế hoạch làm việc hoặc lý do từ chối.</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20. Quan hệ giữa hiệu trưởng với chính quyền địa phương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lastRenderedPageBreak/>
        <w:t xml:space="preserve">Chương  IV  </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TỔ CHỨC THỰC HIỆN</w:t>
      </w:r>
    </w:p>
    <w:p w:rsidR="00E039E0" w:rsidRPr="00BB6D27" w:rsidRDefault="00E039E0" w:rsidP="00E039E0">
      <w:pPr>
        <w:numPr>
          <w:ilvl w:val="0"/>
          <w:numId w:val="18"/>
        </w:numPr>
        <w:tabs>
          <w:tab w:val="left" w:pos="851"/>
        </w:tabs>
        <w:spacing w:before="120"/>
        <w:ind w:left="0" w:firstLine="567"/>
        <w:jc w:val="both"/>
        <w:rPr>
          <w:rFonts w:ascii="Times New Roman" w:hAnsi="Times New Roman"/>
        </w:rPr>
      </w:pPr>
      <w:r w:rsidRPr="00BB6D27">
        <w:rPr>
          <w:rFonts w:ascii="Times New Roman" w:hAnsi="Times New Roman"/>
        </w:rPr>
        <w:t xml:space="preserve">Trước ngày 15 tháng 11 hằng năm, </w:t>
      </w:r>
      <w:r w:rsidR="002E4DB3">
        <w:rPr>
          <w:rFonts w:ascii="Times New Roman" w:hAnsi="Times New Roman"/>
        </w:rPr>
        <w:t xml:space="preserve"> nhà trường </w:t>
      </w:r>
      <w:r w:rsidRPr="00BB6D27">
        <w:rPr>
          <w:rFonts w:ascii="Times New Roman" w:hAnsi="Times New Roman"/>
        </w:rPr>
        <w:t xml:space="preserve">gửi báo cáo tình hình thực hiện dân chủ tại </w:t>
      </w:r>
      <w:r w:rsidR="002E4DB3">
        <w:rPr>
          <w:rFonts w:ascii="Times New Roman" w:hAnsi="Times New Roman"/>
        </w:rPr>
        <w:t xml:space="preserve">trường </w:t>
      </w:r>
      <w:r w:rsidRPr="00BB6D27">
        <w:rPr>
          <w:rFonts w:ascii="Times New Roman" w:hAnsi="Times New Roman"/>
        </w:rPr>
        <w:t>của năm học trước liền kề về cơ quan quản lý cấp trên để theo dõi và tổng hợp báo cáo.</w:t>
      </w:r>
    </w:p>
    <w:p w:rsidR="00E039E0" w:rsidRPr="00BB6D27" w:rsidRDefault="00E039E0" w:rsidP="00E039E0">
      <w:pPr>
        <w:numPr>
          <w:ilvl w:val="0"/>
          <w:numId w:val="18"/>
        </w:numPr>
        <w:tabs>
          <w:tab w:val="left" w:pos="851"/>
        </w:tabs>
        <w:spacing w:before="120"/>
        <w:ind w:left="0" w:firstLine="567"/>
        <w:jc w:val="both"/>
        <w:rPr>
          <w:rFonts w:ascii="Times New Roman" w:hAnsi="Times New Roman"/>
        </w:rPr>
      </w:pPr>
      <w:r w:rsidRPr="00BB6D27">
        <w:rPr>
          <w:rFonts w:ascii="Times New Roman" w:hAnsi="Times New Roman"/>
        </w:rPr>
        <w:t>Hiệu trưởng, nhà giáo, cán bộ quản lý, người lao động, người học, các đơn vị, tổ chức có liên quan tổ chức thực hiện quy chế dân chủ trong hoạt động của</w:t>
      </w:r>
      <w:r w:rsidR="002E4DB3">
        <w:rPr>
          <w:rFonts w:ascii="Times New Roman" w:hAnsi="Times New Roman"/>
        </w:rPr>
        <w:t xml:space="preserve"> nhà trường</w:t>
      </w:r>
      <w:r w:rsidRPr="00BB6D27">
        <w:rPr>
          <w:rFonts w:ascii="Times New Roman" w:hAnsi="Times New Roman"/>
        </w:rPr>
        <w:t>.</w:t>
      </w:r>
    </w:p>
    <w:p w:rsidR="00E039E0" w:rsidRPr="00BB6D27" w:rsidRDefault="002E4DB3" w:rsidP="00E039E0">
      <w:pPr>
        <w:numPr>
          <w:ilvl w:val="0"/>
          <w:numId w:val="18"/>
        </w:numPr>
        <w:tabs>
          <w:tab w:val="left" w:pos="851"/>
        </w:tabs>
        <w:spacing w:before="120"/>
        <w:ind w:left="0" w:firstLine="567"/>
        <w:jc w:val="both"/>
        <w:rPr>
          <w:rFonts w:ascii="Times New Roman" w:hAnsi="Times New Roman"/>
        </w:rPr>
      </w:pPr>
      <w:r>
        <w:rPr>
          <w:rFonts w:ascii="Times New Roman" w:hAnsi="Times New Roman"/>
        </w:rPr>
        <w:t>Nhà trường</w:t>
      </w:r>
      <w:r w:rsidR="00E039E0" w:rsidRPr="00BB6D27">
        <w:rPr>
          <w:rFonts w:ascii="Times New Roman" w:hAnsi="Times New Roman"/>
        </w:rPr>
        <w:t>, cá nhân, đơn vị và tổ chức thực hiện tốt quy chế dân chủ sẽ được khen thưởng; vi phạm quy chế dân chủ sẽ bị xử lý theo các quy định của pháp luật.</w:t>
      </w:r>
    </w:p>
    <w:p w:rsidR="00E039E0" w:rsidRPr="00BB6D27" w:rsidRDefault="00E039E0" w:rsidP="00E039E0">
      <w:pPr>
        <w:numPr>
          <w:ilvl w:val="0"/>
          <w:numId w:val="18"/>
        </w:numPr>
        <w:tabs>
          <w:tab w:val="left" w:pos="851"/>
        </w:tabs>
        <w:spacing w:before="120"/>
        <w:ind w:left="0" w:firstLine="567"/>
        <w:jc w:val="both"/>
        <w:rPr>
          <w:rFonts w:ascii="Times New Roman" w:hAnsi="Times New Roman"/>
        </w:rPr>
      </w:pPr>
      <w:r w:rsidRPr="00BB6D27">
        <w:rPr>
          <w:rFonts w:ascii="Times New Roman" w:hAnsi="Times New Roman"/>
        </w:rPr>
        <w:t xml:space="preserve">Quy chế dân chủ trong hoạt động của </w:t>
      </w:r>
      <w:r w:rsidR="002E4DB3">
        <w:rPr>
          <w:rFonts w:ascii="Times New Roman" w:hAnsi="Times New Roman"/>
        </w:rPr>
        <w:t xml:space="preserve">trường </w:t>
      </w:r>
      <w:r w:rsidRPr="00BB6D27">
        <w:rPr>
          <w:rFonts w:ascii="Times New Roman" w:hAnsi="Times New Roman"/>
        </w:rPr>
        <w:t xml:space="preserve">được xem xét, sửa đổi bổ sung theo Nghị quyết của Hội nghị CB, CC, VC </w:t>
      </w:r>
      <w:r>
        <w:rPr>
          <w:rFonts w:ascii="Times New Roman" w:hAnsi="Times New Roman"/>
        </w:rPr>
        <w:t>năm học và theo các quy định của pháp luật có liên quan.</w:t>
      </w:r>
    </w:p>
    <w:p w:rsidR="00E039E0" w:rsidRPr="00BB6D27" w:rsidRDefault="00E039E0" w:rsidP="00E039E0">
      <w:pPr>
        <w:spacing w:before="120"/>
        <w:ind w:firstLine="567"/>
        <w:jc w:val="both"/>
        <w:rPr>
          <w:rFonts w:ascii="Times New Roman" w:hAnsi="Times New Roman"/>
          <w:szCs w:val="26"/>
        </w:rPr>
      </w:pPr>
      <w:r w:rsidRPr="00BB6D27">
        <w:rPr>
          <w:rFonts w:ascii="Times New Roman" w:hAnsi="Times New Roman"/>
          <w:szCs w:val="26"/>
        </w:rPr>
        <w:t xml:space="preserve">Quy chế này đã được biểu quyết thông qua tại Hội nghị CB, CC, VC </w:t>
      </w:r>
      <w:r w:rsidR="00370855">
        <w:rPr>
          <w:rFonts w:ascii="Times New Roman" w:hAnsi="Times New Roman"/>
          <w:szCs w:val="26"/>
        </w:rPr>
        <w:t xml:space="preserve"> năm học 2020 - 2021 ngày 24/10/2020 </w:t>
      </w:r>
      <w:r w:rsidRPr="00BB6D27">
        <w:rPr>
          <w:rFonts w:ascii="Times New Roman" w:hAnsi="Times New Roman"/>
          <w:szCs w:val="26"/>
        </w:rPr>
        <w:t>và có hiệu lực kể từ ngày ký Quyết định ban hành.</w:t>
      </w:r>
    </w:p>
    <w:p w:rsidR="00370855" w:rsidRPr="00370855" w:rsidRDefault="00370855" w:rsidP="00E039E0">
      <w:pPr>
        <w:pStyle w:val="Footer"/>
        <w:tabs>
          <w:tab w:val="center" w:pos="1985"/>
          <w:tab w:val="center" w:pos="7088"/>
        </w:tabs>
        <w:spacing w:before="120"/>
        <w:rPr>
          <w:rFonts w:ascii="Times New Roman" w:hAnsi="Times New Roman"/>
          <w:sz w:val="16"/>
          <w:szCs w:val="16"/>
          <w:lang w:val="en-US"/>
        </w:rPr>
      </w:pPr>
    </w:p>
    <w:p w:rsidR="00E039E0" w:rsidRPr="00BB6D27" w:rsidRDefault="00E039E0" w:rsidP="00E039E0">
      <w:pPr>
        <w:pStyle w:val="Footer"/>
        <w:tabs>
          <w:tab w:val="center" w:pos="1985"/>
          <w:tab w:val="center" w:pos="7088"/>
        </w:tabs>
        <w:spacing w:before="120"/>
        <w:rPr>
          <w:rFonts w:ascii="Times New Roman" w:hAnsi="Times New Roman"/>
          <w:sz w:val="16"/>
          <w:szCs w:val="16"/>
        </w:rPr>
      </w:pPr>
    </w:p>
    <w:p w:rsidR="001C24C2" w:rsidRPr="002E4DB3" w:rsidRDefault="00370855">
      <w:pPr>
        <w:rPr>
          <w:rFonts w:ascii="Times New Roman" w:hAnsi="Times New Roman"/>
          <w:b/>
        </w:rPr>
      </w:pPr>
      <w:r>
        <w:t xml:space="preserve">                                                                                                      </w:t>
      </w:r>
      <w:r w:rsidRPr="002E4DB3">
        <w:rPr>
          <w:rFonts w:ascii="Times New Roman" w:hAnsi="Times New Roman"/>
          <w:b/>
        </w:rPr>
        <w:t>Hiệu trưởng</w:t>
      </w:r>
    </w:p>
    <w:p w:rsidR="00370855" w:rsidRPr="00370855" w:rsidRDefault="00370855">
      <w:pPr>
        <w:rPr>
          <w:rFonts w:ascii="Times New Roman" w:hAnsi="Times New Roman"/>
        </w:rPr>
      </w:pPr>
    </w:p>
    <w:p w:rsidR="00370855" w:rsidRPr="00370855" w:rsidRDefault="00370855">
      <w:pPr>
        <w:rPr>
          <w:rFonts w:ascii="Times New Roman" w:hAnsi="Times New Roman"/>
        </w:rPr>
      </w:pPr>
    </w:p>
    <w:p w:rsidR="00370855" w:rsidRPr="00370855" w:rsidRDefault="00370855">
      <w:pPr>
        <w:rPr>
          <w:rFonts w:ascii="Times New Roman" w:hAnsi="Times New Roman"/>
        </w:rPr>
      </w:pPr>
    </w:p>
    <w:p w:rsidR="00370855" w:rsidRPr="00370855" w:rsidRDefault="00370855">
      <w:pPr>
        <w:rPr>
          <w:rFonts w:ascii="Times New Roman" w:hAnsi="Times New Roman"/>
        </w:rPr>
      </w:pPr>
      <w:r w:rsidRPr="00370855">
        <w:rPr>
          <w:rFonts w:ascii="Times New Roman" w:hAnsi="Times New Roman"/>
        </w:rPr>
        <w:t xml:space="preserve">                                                                                            Nguyễn Hoàng Diễm Ly</w:t>
      </w:r>
    </w:p>
    <w:sectPr w:rsidR="00370855" w:rsidRPr="00370855" w:rsidSect="002E4DB3">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B7D7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2864FD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2DF2AE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96332E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0726DB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33608F3"/>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A23373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5762D7D"/>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AB44166"/>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2B8539F"/>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4C3D1235"/>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CB62FBA"/>
    <w:multiLevelType w:val="hybridMultilevel"/>
    <w:tmpl w:val="9A727262"/>
    <w:lvl w:ilvl="0" w:tplc="E258E9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0F87B20"/>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1044B8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15A2B1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3EF2F19"/>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CE917A7"/>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0B7067C"/>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AE272B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7"/>
  </w:num>
  <w:num w:numId="2">
    <w:abstractNumId w:val="1"/>
  </w:num>
  <w:num w:numId="3">
    <w:abstractNumId w:val="9"/>
  </w:num>
  <w:num w:numId="4">
    <w:abstractNumId w:val="15"/>
  </w:num>
  <w:num w:numId="5">
    <w:abstractNumId w:val="14"/>
  </w:num>
  <w:num w:numId="6">
    <w:abstractNumId w:val="7"/>
  </w:num>
  <w:num w:numId="7">
    <w:abstractNumId w:val="13"/>
  </w:num>
  <w:num w:numId="8">
    <w:abstractNumId w:val="16"/>
  </w:num>
  <w:num w:numId="9">
    <w:abstractNumId w:val="4"/>
  </w:num>
  <w:num w:numId="10">
    <w:abstractNumId w:val="5"/>
  </w:num>
  <w:num w:numId="11">
    <w:abstractNumId w:val="12"/>
  </w:num>
  <w:num w:numId="12">
    <w:abstractNumId w:val="18"/>
  </w:num>
  <w:num w:numId="13">
    <w:abstractNumId w:val="3"/>
  </w:num>
  <w:num w:numId="14">
    <w:abstractNumId w:val="2"/>
  </w:num>
  <w:num w:numId="15">
    <w:abstractNumId w:val="8"/>
  </w:num>
  <w:num w:numId="16">
    <w:abstractNumId w:val="10"/>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E0"/>
    <w:rsid w:val="00163AEB"/>
    <w:rsid w:val="001C24C2"/>
    <w:rsid w:val="002E4DB3"/>
    <w:rsid w:val="00370855"/>
    <w:rsid w:val="00E0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B3C2-DDAE-4E02-9222-FAC5EAF6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E0"/>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E039E0"/>
    <w:pPr>
      <w:keepNext/>
      <w:jc w:val="center"/>
      <w:outlineLvl w:val="0"/>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9E0"/>
    <w:rPr>
      <w:rFonts w:ascii="VNI-Times" w:eastAsia="Times New Roman" w:hAnsi="VNI-Times" w:cs="Times New Roman"/>
      <w:b/>
      <w:sz w:val="28"/>
      <w:szCs w:val="20"/>
      <w:lang w:val="x-none" w:eastAsia="x-none"/>
    </w:rPr>
  </w:style>
  <w:style w:type="paragraph" w:styleId="Footer">
    <w:name w:val="footer"/>
    <w:basedOn w:val="Normal"/>
    <w:link w:val="FooterChar"/>
    <w:unhideWhenUsed/>
    <w:rsid w:val="00E039E0"/>
    <w:pPr>
      <w:tabs>
        <w:tab w:val="center" w:pos="4680"/>
        <w:tab w:val="right" w:pos="9360"/>
      </w:tabs>
    </w:pPr>
    <w:rPr>
      <w:lang w:val="x-none" w:eastAsia="x-none"/>
    </w:rPr>
  </w:style>
  <w:style w:type="character" w:customStyle="1" w:styleId="FooterChar">
    <w:name w:val="Footer Char"/>
    <w:basedOn w:val="DefaultParagraphFont"/>
    <w:link w:val="Footer"/>
    <w:rsid w:val="00E039E0"/>
    <w:rPr>
      <w:rFonts w:ascii="VNI-Times" w:eastAsia="Times New Roman" w:hAnsi="VNI-Times"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2021-10-09T12:41:00Z</dcterms:created>
  <dcterms:modified xsi:type="dcterms:W3CDTF">2021-10-09T12:41:00Z</dcterms:modified>
</cp:coreProperties>
</file>